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DC1C5" w14:textId="49B3F4DD" w:rsidR="003C6028" w:rsidRPr="00787825" w:rsidRDefault="00203ACD" w:rsidP="00020662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787825">
        <w:rPr>
          <w:rFonts w:cstheme="minorHAnsi"/>
          <w:b/>
          <w:bCs/>
          <w:u w:val="single"/>
        </w:rPr>
        <w:t>Preparations for the midterm review of the International Arrangement on Forests</w:t>
      </w:r>
    </w:p>
    <w:p w14:paraId="0DD2219F" w14:textId="71DC1C6C" w:rsidR="00203ACD" w:rsidRPr="00787825" w:rsidRDefault="00203ACD" w:rsidP="00020662">
      <w:pPr>
        <w:spacing w:after="0" w:line="240" w:lineRule="auto"/>
        <w:jc w:val="center"/>
        <w:rPr>
          <w:rFonts w:cstheme="minorHAnsi"/>
        </w:rPr>
      </w:pPr>
    </w:p>
    <w:p w14:paraId="11927F01" w14:textId="74A9EF06" w:rsidR="00C76A0D" w:rsidRPr="00787825" w:rsidRDefault="00C76A0D" w:rsidP="00C5014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lang w:eastAsia="ja-JP"/>
        </w:rPr>
      </w:pPr>
      <w:r w:rsidRPr="00787825">
        <w:rPr>
          <w:rFonts w:asciiTheme="minorHAnsi" w:hAnsiTheme="minorHAnsi" w:cstheme="minorHAnsi"/>
          <w:b/>
          <w:bCs/>
          <w:lang w:eastAsia="ja-JP"/>
        </w:rPr>
        <w:t>Introduction</w:t>
      </w:r>
    </w:p>
    <w:p w14:paraId="2420F556" w14:textId="77777777" w:rsidR="00C76A0D" w:rsidRPr="00787825" w:rsidRDefault="00C76A0D" w:rsidP="00C76A0D">
      <w:pPr>
        <w:autoSpaceDE w:val="0"/>
        <w:autoSpaceDN w:val="0"/>
        <w:adjustRightInd w:val="0"/>
        <w:contextualSpacing/>
        <w:jc w:val="both"/>
        <w:rPr>
          <w:rFonts w:cstheme="minorHAnsi"/>
          <w:lang w:eastAsia="ja-JP"/>
        </w:rPr>
      </w:pPr>
    </w:p>
    <w:p w14:paraId="4BF37C4A" w14:textId="7DE73085" w:rsidR="002C25CD" w:rsidRPr="00787825" w:rsidRDefault="00C76A0D" w:rsidP="000F604A">
      <w:pPr>
        <w:autoSpaceDE w:val="0"/>
        <w:autoSpaceDN w:val="0"/>
        <w:adjustRightInd w:val="0"/>
        <w:ind w:firstLine="360"/>
        <w:contextualSpacing/>
        <w:jc w:val="both"/>
        <w:rPr>
          <w:rFonts w:cstheme="minorHAnsi"/>
        </w:rPr>
      </w:pPr>
      <w:r w:rsidRPr="00787825">
        <w:rPr>
          <w:rFonts w:cstheme="minorHAnsi"/>
          <w:lang w:eastAsia="ja-JP"/>
        </w:rPr>
        <w:t>In accordance with the programme of work of the Forum for the period of 2022-2024</w:t>
      </w:r>
      <w:r w:rsidRPr="00787825">
        <w:rPr>
          <w:rStyle w:val="FootnoteReference"/>
          <w:rFonts w:cstheme="minorHAnsi"/>
          <w:lang w:eastAsia="ja-JP"/>
        </w:rPr>
        <w:footnoteReference w:id="1"/>
      </w:r>
      <w:r w:rsidR="004C302E" w:rsidRPr="00787825">
        <w:rPr>
          <w:rFonts w:cstheme="minorHAnsi"/>
          <w:lang w:eastAsia="ja-JP"/>
        </w:rPr>
        <w:t>, and its provisional agenda</w:t>
      </w:r>
      <w:r w:rsidR="004C302E" w:rsidRPr="00787825">
        <w:rPr>
          <w:rStyle w:val="FootnoteReference"/>
          <w:rFonts w:cstheme="minorHAnsi"/>
          <w:lang w:eastAsia="ja-JP"/>
        </w:rPr>
        <w:footnoteReference w:id="2"/>
      </w:r>
      <w:r w:rsidRPr="00787825">
        <w:rPr>
          <w:rFonts w:cstheme="minorHAnsi"/>
          <w:lang w:eastAsia="ja-JP"/>
        </w:rPr>
        <w:t xml:space="preserve">, the seventeenth session of the </w:t>
      </w:r>
      <w:r w:rsidR="004E0338" w:rsidRPr="00787825">
        <w:rPr>
          <w:rFonts w:cstheme="minorHAnsi"/>
          <w:lang w:eastAsia="ja-JP"/>
        </w:rPr>
        <w:t>UN</w:t>
      </w:r>
      <w:r w:rsidRPr="00787825">
        <w:rPr>
          <w:rFonts w:cstheme="minorHAnsi"/>
          <w:lang w:eastAsia="ja-JP"/>
        </w:rPr>
        <w:t xml:space="preserve"> Forum on Forests (UNFF17) </w:t>
      </w:r>
      <w:r w:rsidR="004E0338" w:rsidRPr="00787825">
        <w:rPr>
          <w:rFonts w:cstheme="minorHAnsi"/>
          <w:lang w:eastAsia="ja-JP"/>
        </w:rPr>
        <w:t xml:space="preserve">will </w:t>
      </w:r>
      <w:r w:rsidRPr="00787825">
        <w:rPr>
          <w:rFonts w:cstheme="minorHAnsi"/>
          <w:lang w:eastAsia="ja-JP"/>
        </w:rPr>
        <w:t xml:space="preserve">consider and decide on the preparations </w:t>
      </w:r>
      <w:r w:rsidRPr="00787825">
        <w:rPr>
          <w:rFonts w:cstheme="minorHAnsi"/>
        </w:rPr>
        <w:t>for the midterm review in 2024 of the effectiveness of the International Arrangement on Forests (IAF)</w:t>
      </w:r>
      <w:r w:rsidR="004E0338" w:rsidRPr="00787825">
        <w:rPr>
          <w:rFonts w:cstheme="minorHAnsi"/>
        </w:rPr>
        <w:t xml:space="preserve"> </w:t>
      </w:r>
      <w:r w:rsidRPr="00787825">
        <w:rPr>
          <w:rFonts w:cstheme="minorHAnsi"/>
        </w:rPr>
        <w:t>in achieving its objectives</w:t>
      </w:r>
      <w:r w:rsidR="00706848" w:rsidRPr="00787825">
        <w:rPr>
          <w:rFonts w:cstheme="minorHAnsi"/>
        </w:rPr>
        <w:t xml:space="preserve">. </w:t>
      </w:r>
      <w:r w:rsidR="004E0338" w:rsidRPr="00787825">
        <w:rPr>
          <w:rFonts w:cstheme="minorHAnsi"/>
        </w:rPr>
        <w:t>The m</w:t>
      </w:r>
      <w:r w:rsidR="004C302E" w:rsidRPr="00787825">
        <w:rPr>
          <w:rFonts w:cstheme="minorHAnsi"/>
        </w:rPr>
        <w:t xml:space="preserve">idterm review </w:t>
      </w:r>
      <w:r w:rsidR="004E0338" w:rsidRPr="00787825">
        <w:rPr>
          <w:rFonts w:cstheme="minorHAnsi"/>
        </w:rPr>
        <w:t xml:space="preserve">will </w:t>
      </w:r>
      <w:r w:rsidR="004C302E" w:rsidRPr="00787825">
        <w:rPr>
          <w:rFonts w:cstheme="minorHAnsi"/>
        </w:rPr>
        <w:t xml:space="preserve">be guided by </w:t>
      </w:r>
      <w:r w:rsidR="004E0338" w:rsidRPr="00787825">
        <w:rPr>
          <w:rFonts w:cstheme="minorHAnsi"/>
        </w:rPr>
        <w:t xml:space="preserve">the </w:t>
      </w:r>
      <w:r w:rsidR="004C302E" w:rsidRPr="00787825">
        <w:rPr>
          <w:rFonts w:cstheme="minorHAnsi"/>
        </w:rPr>
        <w:t xml:space="preserve">relevant provisions of the ECOSOC resolution 2015/33, in particular, its Section I and Section XII, Section IV of the UN Strategic Plan for Forests (UNSPF), and ECOSOC resolution 2021/42.  </w:t>
      </w:r>
      <w:r w:rsidR="002C25CD" w:rsidRPr="00787825">
        <w:rPr>
          <w:rFonts w:cstheme="minorHAnsi"/>
          <w:i/>
          <w:iCs/>
          <w:color w:val="FF0000"/>
        </w:rPr>
        <w:t xml:space="preserve">It is important to </w:t>
      </w:r>
      <w:r w:rsidR="004E0338" w:rsidRPr="00787825">
        <w:rPr>
          <w:rFonts w:cstheme="minorHAnsi"/>
          <w:i/>
          <w:iCs/>
          <w:color w:val="FF0000"/>
        </w:rPr>
        <w:t xml:space="preserve">note </w:t>
      </w:r>
      <w:r w:rsidR="002C25CD" w:rsidRPr="00787825">
        <w:rPr>
          <w:rFonts w:cstheme="minorHAnsi"/>
          <w:i/>
          <w:iCs/>
          <w:color w:val="FF0000"/>
        </w:rPr>
        <w:t xml:space="preserve">that the </w:t>
      </w:r>
      <w:r w:rsidR="004E0338" w:rsidRPr="00787825">
        <w:rPr>
          <w:rFonts w:cstheme="minorHAnsi"/>
          <w:i/>
          <w:iCs/>
          <w:color w:val="FF0000"/>
        </w:rPr>
        <w:t xml:space="preserve">Forum will undertake the </w:t>
      </w:r>
      <w:r w:rsidR="002C25CD" w:rsidRPr="00787825">
        <w:rPr>
          <w:rFonts w:cstheme="minorHAnsi"/>
          <w:i/>
          <w:iCs/>
          <w:color w:val="FF0000"/>
        </w:rPr>
        <w:t xml:space="preserve">actual midterm review of the IAF in 2024 during </w:t>
      </w:r>
      <w:r w:rsidR="00706848" w:rsidRPr="00787825">
        <w:rPr>
          <w:rFonts w:cstheme="minorHAnsi"/>
          <w:i/>
          <w:iCs/>
          <w:color w:val="FF0000"/>
        </w:rPr>
        <w:t xml:space="preserve">its </w:t>
      </w:r>
      <w:r w:rsidR="002C25CD" w:rsidRPr="00787825">
        <w:rPr>
          <w:rFonts w:cstheme="minorHAnsi"/>
          <w:i/>
          <w:iCs/>
          <w:color w:val="FF0000"/>
        </w:rPr>
        <w:t xml:space="preserve">nineteenth session (UNFF19). Therefore, what is expected to be discussed and decided at UNFF17 is the actions, events and outputs </w:t>
      </w:r>
      <w:r w:rsidR="004E0338" w:rsidRPr="00787825">
        <w:rPr>
          <w:rFonts w:cstheme="minorHAnsi"/>
          <w:i/>
          <w:iCs/>
          <w:color w:val="FF0000"/>
        </w:rPr>
        <w:t>which need</w:t>
      </w:r>
      <w:r w:rsidR="002C25CD" w:rsidRPr="00787825">
        <w:rPr>
          <w:rFonts w:cstheme="minorHAnsi"/>
          <w:i/>
          <w:iCs/>
          <w:color w:val="FF0000"/>
        </w:rPr>
        <w:t xml:space="preserve"> to be carried out </w:t>
      </w:r>
      <w:r w:rsidR="00C062C5" w:rsidRPr="00787825">
        <w:rPr>
          <w:rFonts w:cstheme="minorHAnsi"/>
          <w:i/>
          <w:iCs/>
          <w:color w:val="FF0000"/>
        </w:rPr>
        <w:t>during the period between UNFF17-UNFF19 to facilitate the midterm review of the IAF in 2024 by UNFF19</w:t>
      </w:r>
      <w:r w:rsidR="002C25CD" w:rsidRPr="00787825">
        <w:rPr>
          <w:rFonts w:cstheme="minorHAnsi"/>
          <w:i/>
          <w:iCs/>
          <w:color w:val="FF0000"/>
        </w:rPr>
        <w:t xml:space="preserve">. </w:t>
      </w:r>
    </w:p>
    <w:p w14:paraId="65FD064B" w14:textId="79C8015D" w:rsidR="00C5014D" w:rsidRPr="00787825" w:rsidRDefault="00C5014D" w:rsidP="00C5014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</w:rPr>
      </w:pPr>
      <w:r w:rsidRPr="00787825">
        <w:rPr>
          <w:rFonts w:asciiTheme="minorHAnsi" w:hAnsiTheme="minorHAnsi" w:cstheme="minorHAnsi"/>
          <w:b/>
          <w:bCs/>
        </w:rPr>
        <w:t xml:space="preserve">UNFF17 intersessional work </w:t>
      </w:r>
      <w:r w:rsidR="00AF17A6" w:rsidRPr="00787825">
        <w:rPr>
          <w:rFonts w:asciiTheme="minorHAnsi" w:hAnsiTheme="minorHAnsi" w:cstheme="minorHAnsi"/>
          <w:b/>
          <w:bCs/>
        </w:rPr>
        <w:t>related to the preparations for the IAF midterm review</w:t>
      </w:r>
    </w:p>
    <w:p w14:paraId="062B2E30" w14:textId="77777777" w:rsidR="009C3F45" w:rsidRPr="00787825" w:rsidRDefault="009C3F45" w:rsidP="00C5014D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1FE7232E" w14:textId="0AAEA17D" w:rsidR="007D1149" w:rsidRPr="00787825" w:rsidRDefault="00E96569" w:rsidP="000819D5">
      <w:pPr>
        <w:autoSpaceDE w:val="0"/>
        <w:autoSpaceDN w:val="0"/>
        <w:adjustRightInd w:val="0"/>
        <w:ind w:firstLine="720"/>
        <w:contextualSpacing/>
        <w:jc w:val="both"/>
        <w:rPr>
          <w:rFonts w:cstheme="minorHAnsi"/>
        </w:rPr>
      </w:pPr>
      <w:r w:rsidRPr="00787825">
        <w:rPr>
          <w:rFonts w:cstheme="minorHAnsi"/>
        </w:rPr>
        <w:t>Considering</w:t>
      </w:r>
      <w:r w:rsidR="00C5014D" w:rsidRPr="00787825">
        <w:rPr>
          <w:rFonts w:cstheme="minorHAnsi"/>
        </w:rPr>
        <w:t xml:space="preserve"> the above</w:t>
      </w:r>
      <w:r w:rsidR="002D24A8" w:rsidRPr="00787825">
        <w:rPr>
          <w:rFonts w:cstheme="minorHAnsi"/>
        </w:rPr>
        <w:t xml:space="preserve"> and following consultation</w:t>
      </w:r>
      <w:r w:rsidR="009C3F45" w:rsidRPr="00787825">
        <w:rPr>
          <w:rFonts w:cstheme="minorHAnsi"/>
        </w:rPr>
        <w:t>s</w:t>
      </w:r>
      <w:r w:rsidR="002D24A8" w:rsidRPr="00787825">
        <w:rPr>
          <w:rFonts w:cstheme="minorHAnsi"/>
        </w:rPr>
        <w:t xml:space="preserve"> with UNFF17 Bureau</w:t>
      </w:r>
      <w:r w:rsidR="00C5014D" w:rsidRPr="00787825">
        <w:rPr>
          <w:rFonts w:cstheme="minorHAnsi"/>
        </w:rPr>
        <w:t xml:space="preserve">, </w:t>
      </w:r>
      <w:r w:rsidR="002C25CD" w:rsidRPr="00787825">
        <w:rPr>
          <w:rFonts w:cstheme="minorHAnsi"/>
        </w:rPr>
        <w:t xml:space="preserve">the UNFF Secretariat </w:t>
      </w:r>
      <w:r w:rsidR="002C2DF5" w:rsidRPr="00787825">
        <w:rPr>
          <w:rFonts w:cstheme="minorHAnsi"/>
        </w:rPr>
        <w:t xml:space="preserve">(UNFFS) </w:t>
      </w:r>
      <w:r w:rsidR="009C3F45" w:rsidRPr="00787825">
        <w:rPr>
          <w:rFonts w:cstheme="minorHAnsi"/>
        </w:rPr>
        <w:t>will</w:t>
      </w:r>
      <w:r w:rsidR="007D1149" w:rsidRPr="00787825">
        <w:rPr>
          <w:rFonts w:cstheme="minorHAnsi"/>
        </w:rPr>
        <w:t xml:space="preserve"> </w:t>
      </w:r>
      <w:r w:rsidR="002C25CD" w:rsidRPr="00787825">
        <w:rPr>
          <w:rFonts w:cstheme="minorHAnsi"/>
        </w:rPr>
        <w:t xml:space="preserve">organize an </w:t>
      </w:r>
      <w:r w:rsidR="002D24A8" w:rsidRPr="00787825">
        <w:rPr>
          <w:rFonts w:cstheme="minorHAnsi"/>
        </w:rPr>
        <w:t>E</w:t>
      </w:r>
      <w:r w:rsidR="002C25CD" w:rsidRPr="00787825">
        <w:rPr>
          <w:rFonts w:cstheme="minorHAnsi"/>
        </w:rPr>
        <w:t xml:space="preserve">xpert </w:t>
      </w:r>
      <w:r w:rsidR="002D24A8" w:rsidRPr="00787825">
        <w:rPr>
          <w:rFonts w:cstheme="minorHAnsi"/>
        </w:rPr>
        <w:t>G</w:t>
      </w:r>
      <w:r w:rsidR="002C25CD" w:rsidRPr="00787825">
        <w:rPr>
          <w:rFonts w:cstheme="minorHAnsi"/>
        </w:rPr>
        <w:t xml:space="preserve">roup </w:t>
      </w:r>
      <w:r w:rsidR="002D24A8" w:rsidRPr="00787825">
        <w:rPr>
          <w:rFonts w:cstheme="minorHAnsi"/>
        </w:rPr>
        <w:t>M</w:t>
      </w:r>
      <w:r w:rsidR="002C25CD" w:rsidRPr="00787825">
        <w:rPr>
          <w:rFonts w:cstheme="minorHAnsi"/>
        </w:rPr>
        <w:t xml:space="preserve">eeting </w:t>
      </w:r>
      <w:r w:rsidR="007D1149" w:rsidRPr="00787825">
        <w:rPr>
          <w:rFonts w:cstheme="minorHAnsi"/>
        </w:rPr>
        <w:t xml:space="preserve">(EGM) </w:t>
      </w:r>
      <w:r w:rsidR="002C25CD" w:rsidRPr="00787825">
        <w:rPr>
          <w:rFonts w:cstheme="minorHAnsi"/>
        </w:rPr>
        <w:t>before the end of 2021, with participation of experts from Members of the Forum, CPF member organization</w:t>
      </w:r>
      <w:r w:rsidR="007D1149" w:rsidRPr="00787825">
        <w:rPr>
          <w:rFonts w:cstheme="minorHAnsi"/>
        </w:rPr>
        <w:t>s</w:t>
      </w:r>
      <w:r w:rsidR="002C25CD" w:rsidRPr="00787825">
        <w:rPr>
          <w:rFonts w:cstheme="minorHAnsi"/>
        </w:rPr>
        <w:t xml:space="preserve">, and other relevant stakeholders. </w:t>
      </w:r>
      <w:r w:rsidR="00016C56" w:rsidRPr="00787825">
        <w:rPr>
          <w:rFonts w:cstheme="minorHAnsi"/>
        </w:rPr>
        <w:t xml:space="preserve">The EGM </w:t>
      </w:r>
      <w:r w:rsidR="009C3F45" w:rsidRPr="00787825">
        <w:rPr>
          <w:rFonts w:cstheme="minorHAnsi"/>
        </w:rPr>
        <w:t xml:space="preserve">will provide an opportunity to discuss </w:t>
      </w:r>
      <w:r w:rsidR="00016C56" w:rsidRPr="00787825">
        <w:rPr>
          <w:rFonts w:cstheme="minorHAnsi"/>
        </w:rPr>
        <w:t>possible actions, events, and outputs in the context of preparation</w:t>
      </w:r>
      <w:r w:rsidR="009C3F45" w:rsidRPr="00787825">
        <w:rPr>
          <w:rFonts w:cstheme="minorHAnsi"/>
        </w:rPr>
        <w:t>s</w:t>
      </w:r>
      <w:r w:rsidR="00016C56" w:rsidRPr="00787825">
        <w:rPr>
          <w:rFonts w:cstheme="minorHAnsi"/>
        </w:rPr>
        <w:t xml:space="preserve"> for the IAF midterm review.</w:t>
      </w:r>
      <w:r w:rsidR="009C3F45" w:rsidRPr="00787825">
        <w:rPr>
          <w:rFonts w:cstheme="minorHAnsi"/>
        </w:rPr>
        <w:t xml:space="preserve"> </w:t>
      </w:r>
      <w:r w:rsidR="00016C56" w:rsidRPr="00787825">
        <w:rPr>
          <w:rFonts w:cstheme="minorHAnsi"/>
        </w:rPr>
        <w:t xml:space="preserve"> The key suggestions from the EGM will be incorporated in the relevant official document for consideration </w:t>
      </w:r>
      <w:r w:rsidR="009C3F45" w:rsidRPr="00787825">
        <w:rPr>
          <w:rFonts w:cstheme="minorHAnsi"/>
        </w:rPr>
        <w:t xml:space="preserve">by </w:t>
      </w:r>
      <w:r w:rsidR="00016C56" w:rsidRPr="00787825">
        <w:rPr>
          <w:rFonts w:cstheme="minorHAnsi"/>
        </w:rPr>
        <w:t xml:space="preserve">UNFF17. </w:t>
      </w:r>
      <w:r w:rsidR="00D52484" w:rsidRPr="00787825">
        <w:rPr>
          <w:rFonts w:cstheme="minorHAnsi"/>
        </w:rPr>
        <w:t xml:space="preserve">The exact date and modality of the EGM (in-person, hybrid or virtual) will be communicated in due course. </w:t>
      </w:r>
    </w:p>
    <w:p w14:paraId="45213503" w14:textId="77777777" w:rsidR="000819D5" w:rsidRPr="00787825" w:rsidRDefault="00C5014D" w:rsidP="007D1149">
      <w:pPr>
        <w:autoSpaceDE w:val="0"/>
        <w:autoSpaceDN w:val="0"/>
        <w:adjustRightInd w:val="0"/>
        <w:ind w:firstLine="720"/>
        <w:contextualSpacing/>
        <w:jc w:val="both"/>
        <w:rPr>
          <w:rFonts w:cstheme="minorHAnsi"/>
        </w:rPr>
      </w:pPr>
      <w:r w:rsidRPr="00787825" w:rsidDel="009C3F45">
        <w:rPr>
          <w:rFonts w:cstheme="minorHAnsi"/>
        </w:rPr>
        <w:t xml:space="preserve"> </w:t>
      </w:r>
    </w:p>
    <w:p w14:paraId="2E98822C" w14:textId="6676E127" w:rsidR="004C302E" w:rsidRPr="00787825" w:rsidDel="009C3F45" w:rsidRDefault="002D24A8" w:rsidP="007D1149">
      <w:pPr>
        <w:autoSpaceDE w:val="0"/>
        <w:autoSpaceDN w:val="0"/>
        <w:adjustRightInd w:val="0"/>
        <w:ind w:firstLine="720"/>
        <w:contextualSpacing/>
        <w:jc w:val="both"/>
        <w:rPr>
          <w:rFonts w:cstheme="minorHAnsi"/>
        </w:rPr>
      </w:pPr>
      <w:r w:rsidRPr="00787825" w:rsidDel="009C3F45">
        <w:rPr>
          <w:rFonts w:cstheme="minorHAnsi"/>
        </w:rPr>
        <w:t>To</w:t>
      </w:r>
      <w:r w:rsidR="00C5014D" w:rsidRPr="00787825" w:rsidDel="009C3F45">
        <w:rPr>
          <w:rFonts w:cstheme="minorHAnsi"/>
        </w:rPr>
        <w:t xml:space="preserve"> trigger the intersessional work on this matter and to ensure </w:t>
      </w:r>
      <w:r w:rsidR="00CA1B0B" w:rsidRPr="00787825">
        <w:rPr>
          <w:rFonts w:cstheme="minorHAnsi"/>
        </w:rPr>
        <w:t xml:space="preserve">broad </w:t>
      </w:r>
      <w:r w:rsidR="00C5014D" w:rsidRPr="00787825" w:rsidDel="009C3F45">
        <w:rPr>
          <w:rFonts w:cstheme="minorHAnsi"/>
        </w:rPr>
        <w:t xml:space="preserve">involvement of Members and stakeholders of the Forum in this important </w:t>
      </w:r>
      <w:r w:rsidR="007D1149" w:rsidRPr="00787825" w:rsidDel="009C3F45">
        <w:rPr>
          <w:rFonts w:cstheme="minorHAnsi"/>
        </w:rPr>
        <w:t>process</w:t>
      </w:r>
      <w:r w:rsidR="00C5014D" w:rsidRPr="00787825" w:rsidDel="009C3F45">
        <w:rPr>
          <w:rFonts w:cstheme="minorHAnsi"/>
        </w:rPr>
        <w:t>, the UNFFS has prepared the attached concise questionnaire.</w:t>
      </w:r>
      <w:r w:rsidR="006D5733" w:rsidRPr="00787825">
        <w:rPr>
          <w:rFonts w:cstheme="minorHAnsi"/>
        </w:rPr>
        <w:t xml:space="preserve"> Considering the relevant resolutions, this questionnaire contains questions on the main elements which could be part of the midterm review preparatory process. </w:t>
      </w:r>
      <w:r w:rsidRPr="00787825" w:rsidDel="009C3F45">
        <w:rPr>
          <w:rFonts w:cstheme="minorHAnsi"/>
        </w:rPr>
        <w:t xml:space="preserve">The responses by UNFF Members and partners </w:t>
      </w:r>
      <w:r w:rsidR="007D1149" w:rsidRPr="00787825" w:rsidDel="009C3F45">
        <w:rPr>
          <w:rFonts w:cstheme="minorHAnsi"/>
        </w:rPr>
        <w:t xml:space="preserve">to the attached questionnaire </w:t>
      </w:r>
      <w:r w:rsidRPr="00787825" w:rsidDel="009C3F45">
        <w:rPr>
          <w:rFonts w:cstheme="minorHAnsi"/>
        </w:rPr>
        <w:t xml:space="preserve">will provide valuable inputs to the UNFFS in </w:t>
      </w:r>
      <w:r w:rsidR="00D52484" w:rsidRPr="00787825" w:rsidDel="009C3F45">
        <w:rPr>
          <w:rFonts w:cstheme="minorHAnsi"/>
        </w:rPr>
        <w:t xml:space="preserve">the </w:t>
      </w:r>
      <w:r w:rsidRPr="00787825" w:rsidDel="009C3F45">
        <w:rPr>
          <w:rFonts w:cstheme="minorHAnsi"/>
        </w:rPr>
        <w:t>preparation of the EGM’s background paper.</w:t>
      </w:r>
      <w:r w:rsidR="00C5014D" w:rsidRPr="00787825" w:rsidDel="009C3F45">
        <w:rPr>
          <w:rFonts w:cstheme="minorHAnsi"/>
        </w:rPr>
        <w:t xml:space="preserve"> </w:t>
      </w:r>
    </w:p>
    <w:p w14:paraId="62A57903" w14:textId="01205A49" w:rsidR="00C5014D" w:rsidRPr="00787825" w:rsidRDefault="00C5014D" w:rsidP="00C5014D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51344F1A" w14:textId="19279F9B" w:rsidR="00C5014D" w:rsidRPr="00787825" w:rsidRDefault="009107BA" w:rsidP="00C5014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</w:rPr>
      </w:pPr>
      <w:r w:rsidRPr="00787825">
        <w:rPr>
          <w:rFonts w:asciiTheme="minorHAnsi" w:hAnsiTheme="minorHAnsi" w:cstheme="minorHAnsi"/>
          <w:b/>
          <w:bCs/>
        </w:rPr>
        <w:t xml:space="preserve">Deadline </w:t>
      </w:r>
      <w:r w:rsidR="009C3F45" w:rsidRPr="00787825">
        <w:rPr>
          <w:rFonts w:asciiTheme="minorHAnsi" w:hAnsiTheme="minorHAnsi" w:cstheme="minorHAnsi"/>
          <w:b/>
          <w:bCs/>
        </w:rPr>
        <w:t>for responses</w:t>
      </w:r>
      <w:r w:rsidR="00C5014D" w:rsidRPr="00787825">
        <w:rPr>
          <w:rFonts w:asciiTheme="minorHAnsi" w:hAnsiTheme="minorHAnsi" w:cstheme="minorHAnsi"/>
          <w:b/>
          <w:bCs/>
        </w:rPr>
        <w:t xml:space="preserve"> to the Questionnaire</w:t>
      </w:r>
    </w:p>
    <w:p w14:paraId="5D6C5890" w14:textId="77777777" w:rsidR="009107BA" w:rsidRPr="00787825" w:rsidRDefault="009107BA" w:rsidP="009107BA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11963174" w14:textId="42BA3C5C" w:rsidR="009107BA" w:rsidRPr="00787825" w:rsidRDefault="009107BA" w:rsidP="009107BA">
      <w:pPr>
        <w:autoSpaceDE w:val="0"/>
        <w:autoSpaceDN w:val="0"/>
        <w:adjustRightInd w:val="0"/>
        <w:ind w:firstLine="720"/>
        <w:contextualSpacing/>
        <w:jc w:val="both"/>
        <w:rPr>
          <w:rFonts w:cstheme="minorHAnsi"/>
        </w:rPr>
      </w:pPr>
      <w:r w:rsidRPr="00787825">
        <w:rPr>
          <w:rFonts w:cstheme="minorHAnsi"/>
        </w:rPr>
        <w:t xml:space="preserve">Members of the Forum, CPF member organizations, regional partners, major groups and other stakeholders are invited to </w:t>
      </w:r>
      <w:r w:rsidR="00A72B5F" w:rsidRPr="00787825">
        <w:rPr>
          <w:rFonts w:cstheme="minorHAnsi"/>
        </w:rPr>
        <w:t xml:space="preserve">submit their responses to the </w:t>
      </w:r>
      <w:r w:rsidRPr="00787825">
        <w:rPr>
          <w:rFonts w:cstheme="minorHAnsi"/>
        </w:rPr>
        <w:t>questions, contained in the attached questionnaire</w:t>
      </w:r>
      <w:r w:rsidR="00A72B5F" w:rsidRPr="00787825">
        <w:rPr>
          <w:rFonts w:cstheme="minorHAnsi"/>
        </w:rPr>
        <w:t xml:space="preserve"> to the </w:t>
      </w:r>
      <w:r w:rsidRPr="00787825">
        <w:rPr>
          <w:rFonts w:cstheme="minorHAnsi"/>
        </w:rPr>
        <w:t xml:space="preserve">UNFF Secretariat at: </w:t>
      </w:r>
      <w:hyperlink r:id="rId8" w:history="1">
        <w:r w:rsidRPr="00787825">
          <w:rPr>
            <w:rStyle w:val="Hyperlink"/>
            <w:rFonts w:cstheme="minorHAnsi"/>
          </w:rPr>
          <w:t>unff@un.org</w:t>
        </w:r>
      </w:hyperlink>
      <w:r w:rsidRPr="00787825">
        <w:rPr>
          <w:rFonts w:cstheme="minorHAnsi"/>
        </w:rPr>
        <w:t xml:space="preserve">, with cc to Ms. Yan Lang at </w:t>
      </w:r>
      <w:hyperlink r:id="rId9" w:history="1">
        <w:r w:rsidRPr="00787825">
          <w:rPr>
            <w:rStyle w:val="Hyperlink"/>
            <w:rFonts w:cstheme="minorHAnsi"/>
          </w:rPr>
          <w:t>yan.lang@un.org</w:t>
        </w:r>
      </w:hyperlink>
      <w:r w:rsidRPr="00787825">
        <w:rPr>
          <w:rFonts w:cstheme="minorHAnsi"/>
        </w:rPr>
        <w:t xml:space="preserve"> by 18 September 2021.  </w:t>
      </w:r>
    </w:p>
    <w:p w14:paraId="2BBFD13B" w14:textId="77777777" w:rsidR="00FA0CEB" w:rsidRPr="00787825" w:rsidRDefault="00FA0CEB" w:rsidP="00020662">
      <w:pPr>
        <w:spacing w:after="0" w:line="240" w:lineRule="auto"/>
        <w:rPr>
          <w:rFonts w:cstheme="minorHAnsi"/>
          <w:b/>
          <w:bCs/>
          <w:i/>
          <w:iCs/>
        </w:rPr>
      </w:pPr>
    </w:p>
    <w:p w14:paraId="2312D1AD" w14:textId="77777777" w:rsidR="000F604A" w:rsidRPr="00787825" w:rsidRDefault="000F604A" w:rsidP="0002066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3C5798" w14:textId="207FCBC0" w:rsidR="000F604A" w:rsidRPr="00787825" w:rsidRDefault="00C555B5" w:rsidP="00C555B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87825">
        <w:rPr>
          <w:rFonts w:cstheme="minorHAnsi"/>
          <w:b/>
          <w:bCs/>
          <w:sz w:val="24"/>
          <w:szCs w:val="24"/>
        </w:rPr>
        <w:t>****</w:t>
      </w:r>
    </w:p>
    <w:p w14:paraId="3A7FAB4B" w14:textId="77777777" w:rsidR="000F604A" w:rsidRPr="00787825" w:rsidRDefault="000F604A" w:rsidP="0002066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81B62CC" w14:textId="52186236" w:rsidR="00020662" w:rsidRPr="00787825" w:rsidRDefault="005E2B7F" w:rsidP="00020662">
      <w:pPr>
        <w:spacing w:after="0" w:line="240" w:lineRule="auto"/>
        <w:rPr>
          <w:rFonts w:cstheme="minorHAnsi"/>
          <w:sz w:val="24"/>
          <w:szCs w:val="24"/>
        </w:rPr>
      </w:pPr>
      <w:r w:rsidRPr="00787825">
        <w:rPr>
          <w:rFonts w:cstheme="minorHAnsi"/>
          <w:b/>
          <w:bCs/>
          <w:sz w:val="24"/>
          <w:szCs w:val="24"/>
        </w:rPr>
        <w:lastRenderedPageBreak/>
        <w:t>Annex:</w:t>
      </w:r>
      <w:r w:rsidR="00020662" w:rsidRPr="00787825">
        <w:rPr>
          <w:rFonts w:cstheme="minorHAnsi"/>
          <w:b/>
          <w:bCs/>
          <w:sz w:val="24"/>
          <w:szCs w:val="24"/>
        </w:rPr>
        <w:t xml:space="preserve"> </w:t>
      </w:r>
      <w:r w:rsidR="00020662" w:rsidRPr="00787825">
        <w:rPr>
          <w:rFonts w:cstheme="minorHAnsi"/>
          <w:b/>
          <w:bCs/>
          <w:sz w:val="24"/>
          <w:szCs w:val="24"/>
          <w:u w:val="single"/>
        </w:rPr>
        <w:t>Questionnaire</w:t>
      </w:r>
      <w:r w:rsidR="00FA0CEB" w:rsidRPr="007878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819D5" w:rsidRPr="00787825">
        <w:rPr>
          <w:rFonts w:cstheme="minorHAnsi"/>
          <w:b/>
          <w:bCs/>
          <w:sz w:val="24"/>
          <w:szCs w:val="24"/>
          <w:u w:val="single"/>
        </w:rPr>
        <w:t>prepared by the UNFFS</w:t>
      </w:r>
    </w:p>
    <w:p w14:paraId="59CDBCBC" w14:textId="1DA9D3E6" w:rsidR="00020662" w:rsidRPr="00787825" w:rsidRDefault="00020662" w:rsidP="00203ACD">
      <w:pPr>
        <w:rPr>
          <w:rFonts w:cstheme="minorHAnsi"/>
          <w:b/>
          <w:bCs/>
          <w:i/>
          <w:iCs/>
        </w:rPr>
      </w:pPr>
    </w:p>
    <w:p w14:paraId="20E2A19A" w14:textId="59A2ECF7" w:rsidR="00203ACD" w:rsidRPr="00787825" w:rsidRDefault="00461685" w:rsidP="00C062C5">
      <w:pPr>
        <w:shd w:val="clear" w:color="auto" w:fill="E7E6E6" w:themeFill="background2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UNFF and its Members</w:t>
      </w:r>
    </w:p>
    <w:p w14:paraId="65C6628C" w14:textId="5F8AF547" w:rsidR="00461685" w:rsidRPr="00787825" w:rsidRDefault="00461685" w:rsidP="000819D5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What</w:t>
      </w:r>
      <w:r w:rsidR="009C3F4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are the key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issues in relation to the UNFF and its Members </w:t>
      </w:r>
      <w:r w:rsidR="009C3F45" w:rsidRPr="00787825">
        <w:rPr>
          <w:rFonts w:asciiTheme="minorHAnsi" w:eastAsia="Times New Roman" w:hAnsiTheme="minorHAnsi" w:cstheme="minorHAnsi"/>
          <w:b/>
          <w:bCs/>
          <w:i/>
          <w:iCs/>
        </w:rPr>
        <w:t>that should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be addressed</w:t>
      </w:r>
      <w:r w:rsidR="00F5493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in preparation for the midterm review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? (</w:t>
      </w:r>
      <w:r w:rsidR="00F537D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Choose </w:t>
      </w:r>
      <w:r w:rsidR="00CA1B0B" w:rsidRPr="00787825">
        <w:rPr>
          <w:rFonts w:asciiTheme="minorHAnsi" w:eastAsia="Times New Roman" w:hAnsiTheme="minorHAnsi" w:cstheme="minorHAnsi"/>
          <w:b/>
          <w:bCs/>
          <w:i/>
          <w:iCs/>
        </w:rPr>
        <w:t>all that apply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)</w:t>
      </w:r>
    </w:p>
    <w:p w14:paraId="747EB63E" w14:textId="77777777" w:rsidR="00CA1B0B" w:rsidRPr="00787825" w:rsidRDefault="00CA1B0B" w:rsidP="000819D5">
      <w:pPr>
        <w:pStyle w:val="ListParagraph"/>
        <w:ind w:left="360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6E4F74F3" w14:textId="23ECE58C" w:rsidR="00190EE6" w:rsidRPr="00787825" w:rsidRDefault="00374744" w:rsidP="000819D5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-206122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FA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459FA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EC528D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Assessing the progress made by the Forum and its members towards </w:t>
      </w:r>
      <w:r w:rsidR="00190EE6" w:rsidRPr="00787825">
        <w:rPr>
          <w:rFonts w:asciiTheme="minorHAnsi" w:eastAsia="Times New Roman" w:hAnsiTheme="minorHAnsi" w:cstheme="minorHAnsi"/>
          <w:b/>
          <w:bCs/>
          <w:i/>
          <w:iCs/>
        </w:rPr>
        <w:t>the IAF objectives, as defined in the ECOSOC resolution 2015/33</w:t>
      </w:r>
      <w:r w:rsidR="000819D5" w:rsidRPr="00787825">
        <w:rPr>
          <w:rFonts w:asciiTheme="minorHAnsi" w:eastAsia="Times New Roman" w:hAnsiTheme="minorHAnsi" w:cstheme="minorHAnsi"/>
          <w:b/>
          <w:bCs/>
          <w:i/>
          <w:iCs/>
        </w:rPr>
        <w:t>.</w:t>
      </w:r>
    </w:p>
    <w:p w14:paraId="23C7B91B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D25FE45" w14:textId="5858C7E2" w:rsidR="00B105AB" w:rsidRPr="00787825" w:rsidRDefault="00374744" w:rsidP="000819D5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208325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FA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459FA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C062C5" w:rsidRPr="00787825">
        <w:rPr>
          <w:rFonts w:asciiTheme="minorHAnsi" w:hAnsiTheme="minorHAnsi" w:cstheme="minorHAnsi"/>
          <w:b/>
          <w:bCs/>
          <w:i/>
          <w:iCs/>
        </w:rPr>
        <w:t>Exploring additional measures</w:t>
      </w:r>
      <w:r w:rsidR="00EC528D" w:rsidRPr="00787825">
        <w:rPr>
          <w:rFonts w:asciiTheme="minorHAnsi" w:hAnsiTheme="minorHAnsi" w:cstheme="minorHAnsi"/>
          <w:b/>
          <w:bCs/>
          <w:i/>
          <w:iCs/>
        </w:rPr>
        <w:t xml:space="preserve"> to improv</w:t>
      </w:r>
      <w:r w:rsidR="00C062C5" w:rsidRPr="00787825">
        <w:rPr>
          <w:rFonts w:asciiTheme="minorHAnsi" w:hAnsiTheme="minorHAnsi" w:cstheme="minorHAnsi"/>
          <w:b/>
          <w:bCs/>
          <w:i/>
          <w:iCs/>
        </w:rPr>
        <w:t>e</w:t>
      </w:r>
      <w:r w:rsidR="00EC528D" w:rsidRPr="00787825">
        <w:rPr>
          <w:rFonts w:asciiTheme="minorHAnsi" w:hAnsiTheme="minorHAnsi" w:cstheme="minorHAnsi"/>
          <w:b/>
          <w:bCs/>
          <w:i/>
          <w:iCs/>
        </w:rPr>
        <w:t xml:space="preserve"> the use of annual sessions of the Forum to </w:t>
      </w:r>
      <w:r w:rsidR="00B105AB" w:rsidRPr="00787825">
        <w:rPr>
          <w:rFonts w:asciiTheme="minorHAnsi" w:hAnsiTheme="minorHAnsi" w:cstheme="minorHAnsi"/>
          <w:b/>
          <w:bCs/>
          <w:i/>
          <w:iCs/>
        </w:rPr>
        <w:t>foster achievement of the GFGs.</w:t>
      </w:r>
    </w:p>
    <w:p w14:paraId="00EC0F2D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BBDEF04" w14:textId="362F20E3" w:rsidR="00203ACD" w:rsidRPr="00787825" w:rsidRDefault="00374744" w:rsidP="000819D5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94111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FA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459FA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C062C5" w:rsidRPr="00787825">
        <w:rPr>
          <w:rFonts w:asciiTheme="minorHAnsi" w:hAnsiTheme="minorHAnsi" w:cstheme="minorHAnsi"/>
          <w:b/>
          <w:bCs/>
          <w:i/>
          <w:iCs/>
        </w:rPr>
        <w:t>Identifying further means to e</w:t>
      </w:r>
      <w:r w:rsidR="00B105AB" w:rsidRPr="00787825">
        <w:rPr>
          <w:rFonts w:asciiTheme="minorHAnsi" w:hAnsiTheme="minorHAnsi" w:cstheme="minorHAnsi"/>
          <w:b/>
          <w:bCs/>
          <w:i/>
          <w:iCs/>
        </w:rPr>
        <w:t>ncourag</w:t>
      </w:r>
      <w:r w:rsidR="00C062C5" w:rsidRPr="00787825">
        <w:rPr>
          <w:rFonts w:asciiTheme="minorHAnsi" w:hAnsiTheme="minorHAnsi" w:cstheme="minorHAnsi"/>
          <w:b/>
          <w:bCs/>
          <w:i/>
          <w:iCs/>
        </w:rPr>
        <w:t xml:space="preserve">e </w:t>
      </w:r>
      <w:r w:rsidR="00FA3C90" w:rsidRPr="00787825">
        <w:rPr>
          <w:rFonts w:asciiTheme="minorHAnsi" w:hAnsiTheme="minorHAnsi" w:cstheme="minorHAnsi"/>
          <w:b/>
          <w:bCs/>
          <w:i/>
          <w:iCs/>
        </w:rPr>
        <w:t>more</w:t>
      </w:r>
      <w:r w:rsidR="00B105AB" w:rsidRPr="00787825">
        <w:rPr>
          <w:rFonts w:asciiTheme="minorHAnsi" w:hAnsiTheme="minorHAnsi" w:cstheme="minorHAnsi"/>
          <w:b/>
          <w:bCs/>
          <w:i/>
          <w:iCs/>
        </w:rPr>
        <w:t xml:space="preserve"> announcement</w:t>
      </w:r>
      <w:r w:rsidR="00FA3C90" w:rsidRPr="00787825">
        <w:rPr>
          <w:rFonts w:asciiTheme="minorHAnsi" w:hAnsiTheme="minorHAnsi" w:cstheme="minorHAnsi"/>
          <w:b/>
          <w:bCs/>
          <w:i/>
          <w:iCs/>
        </w:rPr>
        <w:t>s</w:t>
      </w:r>
      <w:r w:rsidR="00B105AB" w:rsidRPr="00787825">
        <w:rPr>
          <w:rFonts w:asciiTheme="minorHAnsi" w:hAnsiTheme="minorHAnsi" w:cstheme="minorHAnsi"/>
          <w:b/>
          <w:bCs/>
          <w:i/>
          <w:iCs/>
        </w:rPr>
        <w:t xml:space="preserve"> of VNCs by Member of the </w:t>
      </w:r>
      <w:r w:rsidR="00F46316" w:rsidRPr="00787825">
        <w:rPr>
          <w:rFonts w:asciiTheme="minorHAnsi" w:hAnsiTheme="minorHAnsi" w:cstheme="minorHAnsi"/>
          <w:b/>
          <w:bCs/>
          <w:i/>
          <w:iCs/>
        </w:rPr>
        <w:t>Forum.</w:t>
      </w:r>
    </w:p>
    <w:p w14:paraId="04A9CD20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4792870D" w14:textId="1914E28C" w:rsidR="00C555B5" w:rsidRPr="00787825" w:rsidRDefault="00374744" w:rsidP="000819D5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-141754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FA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459FA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AC5487" w:rsidRPr="00787825">
        <w:rPr>
          <w:rFonts w:asciiTheme="minorHAnsi" w:hAnsiTheme="minorHAnsi" w:cstheme="minorHAnsi"/>
          <w:b/>
          <w:bCs/>
          <w:i/>
          <w:iCs/>
        </w:rPr>
        <w:t>Other (</w:t>
      </w:r>
      <w:r w:rsidR="008825C8" w:rsidRPr="00787825">
        <w:rPr>
          <w:rFonts w:asciiTheme="minorHAnsi" w:hAnsiTheme="minorHAnsi" w:cstheme="minorHAnsi"/>
          <w:b/>
          <w:bCs/>
          <w:i/>
          <w:iCs/>
        </w:rPr>
        <w:t>p</w:t>
      </w:r>
      <w:r w:rsidR="00AC5487" w:rsidRPr="00787825">
        <w:rPr>
          <w:rFonts w:asciiTheme="minorHAnsi" w:hAnsiTheme="minorHAnsi" w:cstheme="minorHAnsi"/>
          <w:b/>
          <w:bCs/>
          <w:i/>
          <w:iCs/>
        </w:rPr>
        <w:t xml:space="preserve">lease </w:t>
      </w:r>
      <w:r w:rsidR="005F2381" w:rsidRPr="00787825">
        <w:rPr>
          <w:rFonts w:asciiTheme="minorHAnsi" w:hAnsiTheme="minorHAnsi" w:cstheme="minorHAnsi"/>
          <w:b/>
          <w:bCs/>
          <w:i/>
          <w:iCs/>
        </w:rPr>
        <w:t>provide your suggestion</w:t>
      </w:r>
      <w:r w:rsidR="00C555B5" w:rsidRPr="00787825">
        <w:rPr>
          <w:rFonts w:asciiTheme="minorHAnsi" w:hAnsiTheme="minorHAnsi" w:cstheme="minorHAnsi"/>
          <w:b/>
          <w:bCs/>
          <w:i/>
          <w:iCs/>
        </w:rPr>
        <w:t xml:space="preserve">-Maximum </w:t>
      </w:r>
      <w:r w:rsidR="008928BF" w:rsidRPr="00787825">
        <w:rPr>
          <w:rFonts w:asciiTheme="minorHAnsi" w:hAnsiTheme="minorHAnsi" w:cstheme="minorHAnsi"/>
          <w:b/>
          <w:bCs/>
          <w:i/>
          <w:iCs/>
        </w:rPr>
        <w:t>10</w:t>
      </w:r>
      <w:r w:rsidR="00C555B5" w:rsidRPr="00787825">
        <w:rPr>
          <w:rFonts w:asciiTheme="minorHAnsi" w:hAnsiTheme="minorHAnsi" w:cstheme="minorHAnsi"/>
          <w:b/>
          <w:bCs/>
          <w:i/>
          <w:iCs/>
        </w:rPr>
        <w:t>0 words)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C555B5" w:rsidRPr="00787825" w14:paraId="5662AB3C" w14:textId="77777777" w:rsidTr="00C555B5">
        <w:tc>
          <w:tcPr>
            <w:tcW w:w="9350" w:type="dxa"/>
          </w:tcPr>
          <w:p w14:paraId="057E3923" w14:textId="77777777" w:rsidR="00C555B5" w:rsidRPr="00787825" w:rsidRDefault="00C555B5" w:rsidP="00C555B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2DD4BD1F" w14:textId="77777777" w:rsidR="00203ACD" w:rsidRPr="00787825" w:rsidRDefault="00203ACD" w:rsidP="00203ACD">
      <w:pPr>
        <w:pStyle w:val="ListParagrap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6533094" w14:textId="5D83F2E4" w:rsidR="00203ACD" w:rsidRPr="00787825" w:rsidRDefault="00461685" w:rsidP="002C2DF5">
      <w:pPr>
        <w:shd w:val="clear" w:color="auto" w:fill="E7E6E6" w:themeFill="background2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UNFF Secretariat</w:t>
      </w:r>
    </w:p>
    <w:p w14:paraId="7DC87772" w14:textId="012EE885" w:rsidR="00461685" w:rsidRPr="00787825" w:rsidRDefault="00461685" w:rsidP="000819D5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What 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are the key 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issues in relation to the UNFF</w:t>
      </w:r>
      <w:r w:rsidR="002C2DF5" w:rsidRPr="00787825">
        <w:rPr>
          <w:rFonts w:asciiTheme="minorHAnsi" w:eastAsia="Times New Roman" w:hAnsiTheme="minorHAnsi" w:cstheme="minorHAnsi"/>
          <w:b/>
          <w:bCs/>
          <w:i/>
          <w:iCs/>
        </w:rPr>
        <w:t>S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that should be addressed in </w:t>
      </w:r>
      <w:r w:rsidR="002C2DF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preparation for 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>the midterm review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? (Choose</w:t>
      </w:r>
      <w:r w:rsidR="00877597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all that appl</w:t>
      </w:r>
      <w:r w:rsidR="002C2DF5" w:rsidRPr="00787825">
        <w:rPr>
          <w:rFonts w:asciiTheme="minorHAnsi" w:eastAsia="Times New Roman" w:hAnsiTheme="minorHAnsi" w:cstheme="minorHAnsi"/>
          <w:b/>
          <w:bCs/>
          <w:i/>
          <w:iCs/>
        </w:rPr>
        <w:t>y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)</w:t>
      </w:r>
    </w:p>
    <w:p w14:paraId="7F9AEA03" w14:textId="77777777" w:rsidR="000819D5" w:rsidRPr="00787825" w:rsidRDefault="000819D5" w:rsidP="000819D5">
      <w:pPr>
        <w:pStyle w:val="ListParagraph"/>
        <w:ind w:left="360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1B2C034E" w14:textId="11F0CA1D" w:rsidR="004C74B5" w:rsidRPr="00787825" w:rsidRDefault="00374744" w:rsidP="000819D5">
      <w:pPr>
        <w:pStyle w:val="ListParagraph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206537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FA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459FA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 </w:t>
      </w:r>
      <w:r w:rsidR="00EC528D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Assessing the progress made by the 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>UNFFS</w:t>
      </w:r>
      <w:r w:rsidR="00EC528D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towards</w:t>
      </w:r>
      <w:r w:rsidR="007C7B5C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the IAF objectives</w:t>
      </w:r>
      <w:r w:rsidR="00EC528D" w:rsidRPr="00787825">
        <w:rPr>
          <w:rFonts w:asciiTheme="minorHAnsi" w:eastAsia="Times New Roman" w:hAnsiTheme="minorHAnsi" w:cstheme="minorHAnsi"/>
          <w:b/>
          <w:bCs/>
          <w:i/>
          <w:iCs/>
        </w:rPr>
        <w:t>,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as defined in the ECOSOC resolution 2015/33</w:t>
      </w:r>
      <w:r w:rsidR="000819D5" w:rsidRPr="00787825">
        <w:rPr>
          <w:rFonts w:asciiTheme="minorHAnsi" w:eastAsia="Times New Roman" w:hAnsiTheme="minorHAnsi" w:cstheme="minorHAnsi"/>
          <w:b/>
          <w:bCs/>
          <w:i/>
          <w:iCs/>
        </w:rPr>
        <w:t>.</w:t>
      </w:r>
    </w:p>
    <w:p w14:paraId="1559458D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02879364" w14:textId="2CFF789A" w:rsidR="004C74B5" w:rsidRPr="00787825" w:rsidRDefault="00374744" w:rsidP="000819D5">
      <w:pPr>
        <w:pStyle w:val="ListParagraph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-32251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FA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459FA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EC528D" w:rsidRPr="00787825">
        <w:rPr>
          <w:rFonts w:asciiTheme="minorHAnsi" w:eastAsia="Times New Roman" w:hAnsiTheme="minorHAnsi" w:cstheme="minorHAnsi"/>
          <w:b/>
          <w:bCs/>
          <w:i/>
          <w:iCs/>
        </w:rPr>
        <w:t>Improving the efficiency and s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>trengthening the capacity of the UNFFS</w:t>
      </w:r>
      <w:r w:rsidR="002C2DF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>including human and financial</w:t>
      </w:r>
      <w:r w:rsidR="002C2DF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resources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, and 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amplifying the 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>impact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of </w:t>
      </w:r>
      <w:r w:rsidR="002C2DF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the 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UNFFS 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>activities</w:t>
      </w:r>
      <w:r w:rsidR="000819D5" w:rsidRPr="00787825">
        <w:rPr>
          <w:rFonts w:asciiTheme="minorHAnsi" w:eastAsia="Times New Roman" w:hAnsiTheme="minorHAnsi" w:cstheme="minorHAnsi"/>
          <w:b/>
          <w:bCs/>
          <w:i/>
          <w:iCs/>
        </w:rPr>
        <w:t>.</w:t>
      </w:r>
      <w:r w:rsidR="004C74B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</w:p>
    <w:p w14:paraId="21455D76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797BD114" w14:textId="618507BD" w:rsidR="004C74B5" w:rsidRPr="00787825" w:rsidRDefault="00374744" w:rsidP="000819D5">
      <w:pPr>
        <w:pStyle w:val="ListParagraph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-31850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FA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459FA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 </w:t>
      </w:r>
      <w:r w:rsidR="00EC528D" w:rsidRPr="00787825">
        <w:rPr>
          <w:rFonts w:asciiTheme="minorHAnsi" w:eastAsia="Times New Roman" w:hAnsiTheme="minorHAnsi" w:cstheme="minorHAnsi"/>
          <w:b/>
          <w:bCs/>
          <w:i/>
          <w:iCs/>
        </w:rPr>
        <w:t>Enhancing collaboration and synergy on forest related issues at the global level</w:t>
      </w:r>
      <w:r w:rsidR="000819D5" w:rsidRPr="00787825">
        <w:rPr>
          <w:rFonts w:asciiTheme="minorHAnsi" w:eastAsia="Times New Roman" w:hAnsiTheme="minorHAnsi" w:cstheme="minorHAnsi"/>
          <w:b/>
          <w:bCs/>
          <w:i/>
          <w:iCs/>
        </w:rPr>
        <w:t>.</w:t>
      </w:r>
    </w:p>
    <w:p w14:paraId="324CC3EE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53473653" w14:textId="0C3E210D" w:rsidR="004C74B5" w:rsidRPr="00787825" w:rsidRDefault="00374744" w:rsidP="000819D5">
      <w:pPr>
        <w:pStyle w:val="ListParagraph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19235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72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6E0872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 </w:t>
      </w:r>
      <w:r w:rsidR="002C2DF5" w:rsidRPr="00787825">
        <w:rPr>
          <w:rFonts w:asciiTheme="minorHAnsi" w:eastAsia="Times New Roman" w:hAnsiTheme="minorHAnsi" w:cstheme="minorHAnsi"/>
          <w:b/>
          <w:bCs/>
          <w:i/>
          <w:iCs/>
        </w:rPr>
        <w:t>Other (</w:t>
      </w:r>
      <w:r w:rsidR="008825C8" w:rsidRPr="00787825">
        <w:rPr>
          <w:rFonts w:asciiTheme="minorHAnsi" w:eastAsia="Times New Roman" w:hAnsiTheme="minorHAnsi" w:cstheme="minorHAnsi"/>
          <w:b/>
          <w:bCs/>
          <w:i/>
          <w:iCs/>
        </w:rPr>
        <w:t>p</w:t>
      </w:r>
      <w:r w:rsidR="002C2DF5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lease </w:t>
      </w:r>
      <w:r w:rsidR="005F2381" w:rsidRPr="00787825">
        <w:rPr>
          <w:rFonts w:asciiTheme="minorHAnsi" w:eastAsia="Times New Roman" w:hAnsiTheme="minorHAnsi" w:cstheme="minorHAnsi"/>
          <w:b/>
          <w:bCs/>
          <w:i/>
          <w:iCs/>
        </w:rPr>
        <w:t>provide your suggestion</w:t>
      </w:r>
      <w:r w:rsidR="00C555B5" w:rsidRPr="00787825">
        <w:rPr>
          <w:rFonts w:asciiTheme="minorHAnsi" w:eastAsia="Times New Roman" w:hAnsiTheme="minorHAnsi" w:cstheme="minorHAnsi"/>
          <w:b/>
          <w:bCs/>
          <w:i/>
          <w:iCs/>
        </w:rPr>
        <w:t>-Maximum</w:t>
      </w:r>
      <w:r w:rsidR="00F537D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8928BF" w:rsidRPr="00787825">
        <w:rPr>
          <w:rFonts w:asciiTheme="minorHAnsi" w:eastAsia="Times New Roman" w:hAnsiTheme="minorHAnsi" w:cstheme="minorHAnsi"/>
          <w:b/>
          <w:bCs/>
          <w:i/>
          <w:iCs/>
        </w:rPr>
        <w:t>10</w:t>
      </w:r>
      <w:r w:rsidR="00C555B5" w:rsidRPr="00787825">
        <w:rPr>
          <w:rFonts w:asciiTheme="minorHAnsi" w:eastAsia="Times New Roman" w:hAnsiTheme="minorHAnsi" w:cstheme="minorHAnsi"/>
          <w:b/>
          <w:bCs/>
          <w:i/>
          <w:iCs/>
        </w:rPr>
        <w:t>0 words</w:t>
      </w:r>
      <w:r w:rsidR="005F2381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)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C555B5" w:rsidRPr="00787825" w14:paraId="592E315B" w14:textId="77777777" w:rsidTr="00C555B5">
        <w:tc>
          <w:tcPr>
            <w:tcW w:w="9350" w:type="dxa"/>
          </w:tcPr>
          <w:p w14:paraId="42C34B57" w14:textId="77777777" w:rsidR="00C555B5" w:rsidRPr="00787825" w:rsidRDefault="00C555B5" w:rsidP="00C555B5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</w:p>
        </w:tc>
      </w:tr>
    </w:tbl>
    <w:p w14:paraId="19FAE4B5" w14:textId="77777777" w:rsidR="00203ACD" w:rsidRPr="00787825" w:rsidRDefault="00203ACD" w:rsidP="00203ACD">
      <w:pPr>
        <w:pStyle w:val="ListParagrap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A3E3D1E" w14:textId="09B23BD3" w:rsidR="00203ACD" w:rsidRPr="00787825" w:rsidRDefault="00203ACD" w:rsidP="00F54935">
      <w:pPr>
        <w:shd w:val="clear" w:color="auto" w:fill="E7E6E6" w:themeFill="background2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C</w:t>
      </w:r>
      <w:r w:rsidR="008825C8" w:rsidRPr="00787825">
        <w:rPr>
          <w:rFonts w:cstheme="minorHAnsi"/>
          <w:b/>
          <w:bCs/>
          <w:i/>
          <w:iCs/>
        </w:rPr>
        <w:t xml:space="preserve">ollaborative Partnership on Forests </w:t>
      </w:r>
    </w:p>
    <w:p w14:paraId="5C5D9440" w14:textId="63D36CCE" w:rsidR="00F77239" w:rsidRPr="00787825" w:rsidRDefault="00F77239" w:rsidP="000819D5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i/>
          <w:iCs/>
        </w:rPr>
      </w:pPr>
      <w:r w:rsidRPr="00787825">
        <w:rPr>
          <w:rFonts w:asciiTheme="minorHAnsi" w:hAnsiTheme="minorHAnsi" w:cstheme="minorHAnsi"/>
          <w:b/>
          <w:i/>
          <w:iCs/>
        </w:rPr>
        <w:t>What</w:t>
      </w:r>
      <w:r w:rsidR="00F54935" w:rsidRPr="00787825">
        <w:rPr>
          <w:rFonts w:asciiTheme="minorHAnsi" w:hAnsiTheme="minorHAnsi" w:cstheme="minorHAnsi"/>
          <w:b/>
          <w:i/>
          <w:iCs/>
        </w:rPr>
        <w:t xml:space="preserve"> are the key </w:t>
      </w:r>
      <w:r w:rsidRPr="00787825">
        <w:rPr>
          <w:rFonts w:asciiTheme="minorHAnsi" w:hAnsiTheme="minorHAnsi" w:cstheme="minorHAnsi"/>
          <w:b/>
          <w:i/>
          <w:iCs/>
        </w:rPr>
        <w:t>issues in relation to the C</w:t>
      </w:r>
      <w:r w:rsidR="00B40A8A" w:rsidRPr="00787825">
        <w:rPr>
          <w:rFonts w:asciiTheme="minorHAnsi" w:hAnsiTheme="minorHAnsi" w:cstheme="minorHAnsi"/>
          <w:b/>
          <w:i/>
          <w:iCs/>
        </w:rPr>
        <w:t>ollaborative Partnership on Forests (C</w:t>
      </w:r>
      <w:r w:rsidRPr="00787825">
        <w:rPr>
          <w:rFonts w:asciiTheme="minorHAnsi" w:hAnsiTheme="minorHAnsi" w:cstheme="minorHAnsi"/>
          <w:b/>
          <w:i/>
          <w:iCs/>
        </w:rPr>
        <w:t>PF</w:t>
      </w:r>
      <w:r w:rsidR="00B40A8A" w:rsidRPr="00787825">
        <w:rPr>
          <w:rFonts w:asciiTheme="minorHAnsi" w:hAnsiTheme="minorHAnsi" w:cstheme="minorHAnsi"/>
          <w:b/>
          <w:i/>
          <w:iCs/>
        </w:rPr>
        <w:t>)</w:t>
      </w:r>
      <w:r w:rsidRPr="00787825">
        <w:rPr>
          <w:rFonts w:asciiTheme="minorHAnsi" w:hAnsiTheme="minorHAnsi" w:cstheme="minorHAnsi"/>
          <w:b/>
          <w:i/>
          <w:iCs/>
        </w:rPr>
        <w:t xml:space="preserve"> </w:t>
      </w:r>
      <w:r w:rsidR="00F54935" w:rsidRPr="00787825">
        <w:rPr>
          <w:rFonts w:asciiTheme="minorHAnsi" w:hAnsiTheme="minorHAnsi" w:cstheme="minorHAnsi"/>
          <w:b/>
          <w:i/>
          <w:iCs/>
        </w:rPr>
        <w:t>that should be addressed in preparation for the midterm review</w:t>
      </w:r>
      <w:r w:rsidRPr="00787825">
        <w:rPr>
          <w:rFonts w:asciiTheme="minorHAnsi" w:hAnsiTheme="minorHAnsi" w:cstheme="minorHAnsi"/>
          <w:b/>
          <w:i/>
          <w:iCs/>
        </w:rPr>
        <w:t xml:space="preserve">? (Choose all that apply) </w:t>
      </w:r>
    </w:p>
    <w:p w14:paraId="0E17B9A4" w14:textId="77777777" w:rsidR="00F77239" w:rsidRPr="00787825" w:rsidRDefault="00F77239" w:rsidP="000819D5">
      <w:pPr>
        <w:spacing w:after="0" w:line="240" w:lineRule="auto"/>
        <w:ind w:left="1440"/>
        <w:jc w:val="both"/>
        <w:rPr>
          <w:rFonts w:cstheme="minorHAnsi"/>
          <w:b/>
          <w:i/>
          <w:iCs/>
        </w:rPr>
      </w:pPr>
    </w:p>
    <w:p w14:paraId="5097AF8F" w14:textId="2A65B2F1" w:rsidR="00F77239" w:rsidRPr="00787825" w:rsidRDefault="00374744" w:rsidP="000819D5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i/>
          <w:iCs/>
        </w:rPr>
      </w:pPr>
      <w:sdt>
        <w:sdtPr>
          <w:rPr>
            <w:rFonts w:cstheme="minorHAnsi"/>
            <w:b/>
            <w:i/>
            <w:iCs/>
          </w:rPr>
          <w:id w:val="24692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72" w:rsidRPr="00787825">
            <w:rPr>
              <w:rFonts w:ascii="MS Gothic" w:eastAsia="MS Gothic" w:hAnsi="MS Gothic" w:cstheme="minorHAnsi"/>
              <w:b/>
              <w:i/>
              <w:iCs/>
            </w:rPr>
            <w:t>☐</w:t>
          </w:r>
        </w:sdtContent>
      </w:sdt>
      <w:r w:rsidR="006E0872" w:rsidRPr="00787825">
        <w:rPr>
          <w:rFonts w:cstheme="minorHAnsi"/>
          <w:b/>
          <w:i/>
          <w:iCs/>
        </w:rPr>
        <w:t xml:space="preserve">  </w:t>
      </w:r>
      <w:r w:rsidR="00F77239" w:rsidRPr="00787825">
        <w:rPr>
          <w:rFonts w:cstheme="minorHAnsi"/>
          <w:b/>
          <w:i/>
          <w:iCs/>
        </w:rPr>
        <w:t>Assessing the progress made by the CPF towards the IAF objectives, as defined in the ECOSOC resolution 2015/33</w:t>
      </w:r>
      <w:r w:rsidR="000819D5" w:rsidRPr="00787825">
        <w:rPr>
          <w:rFonts w:cstheme="minorHAnsi"/>
          <w:b/>
          <w:i/>
          <w:iCs/>
        </w:rPr>
        <w:t>.</w:t>
      </w:r>
    </w:p>
    <w:p w14:paraId="762DCB52" w14:textId="77777777" w:rsidR="000819D5" w:rsidRPr="00787825" w:rsidRDefault="000819D5" w:rsidP="000819D5">
      <w:pPr>
        <w:spacing w:after="0" w:line="240" w:lineRule="auto"/>
        <w:ind w:left="1440"/>
        <w:jc w:val="both"/>
        <w:rPr>
          <w:rFonts w:cstheme="minorHAnsi"/>
          <w:b/>
          <w:i/>
          <w:iCs/>
        </w:rPr>
      </w:pPr>
    </w:p>
    <w:p w14:paraId="187E47C0" w14:textId="0A5DEA46" w:rsidR="0025558C" w:rsidRPr="00787825" w:rsidRDefault="00374744" w:rsidP="0025558C">
      <w:pPr>
        <w:numPr>
          <w:ilvl w:val="0"/>
          <w:numId w:val="21"/>
        </w:numPr>
        <w:spacing w:after="0" w:line="240" w:lineRule="auto"/>
        <w:rPr>
          <w:b/>
          <w:i/>
          <w:iCs/>
        </w:rPr>
      </w:pPr>
      <w:sdt>
        <w:sdtPr>
          <w:rPr>
            <w:b/>
            <w:i/>
            <w:iCs/>
          </w:rPr>
          <w:id w:val="-43443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72" w:rsidRPr="00787825">
            <w:rPr>
              <w:rFonts w:ascii="MS Gothic" w:eastAsia="MS Gothic" w:hAnsi="MS Gothic"/>
              <w:b/>
              <w:i/>
              <w:iCs/>
            </w:rPr>
            <w:t>☐</w:t>
          </w:r>
        </w:sdtContent>
      </w:sdt>
      <w:r w:rsidR="006E0872" w:rsidRPr="00787825">
        <w:rPr>
          <w:b/>
          <w:i/>
          <w:iCs/>
        </w:rPr>
        <w:t xml:space="preserve">  </w:t>
      </w:r>
      <w:r w:rsidR="0025558C" w:rsidRPr="00787825">
        <w:rPr>
          <w:b/>
          <w:i/>
          <w:iCs/>
        </w:rPr>
        <w:t xml:space="preserve">Effectiveness, impact, and added value of CPF’s activities as outlined in its Work Plan, including its resources, Joint </w:t>
      </w:r>
      <w:r w:rsidR="006E0872" w:rsidRPr="00787825">
        <w:rPr>
          <w:b/>
          <w:i/>
          <w:iCs/>
        </w:rPr>
        <w:t>Initiatives,</w:t>
      </w:r>
      <w:r w:rsidR="0025558C" w:rsidRPr="00787825">
        <w:rPr>
          <w:b/>
          <w:i/>
          <w:iCs/>
        </w:rPr>
        <w:t xml:space="preserve"> and recurrent activities to foster the implementation of the UNSPF and the achievement of the GFGs.</w:t>
      </w:r>
    </w:p>
    <w:p w14:paraId="61E55E5C" w14:textId="77777777" w:rsidR="0025558C" w:rsidRPr="00787825" w:rsidRDefault="0025558C" w:rsidP="0025558C">
      <w:pPr>
        <w:spacing w:after="0" w:line="240" w:lineRule="auto"/>
        <w:ind w:left="1440"/>
        <w:jc w:val="both"/>
        <w:rPr>
          <w:rFonts w:cstheme="minorHAnsi"/>
          <w:b/>
          <w:i/>
          <w:iCs/>
        </w:rPr>
      </w:pPr>
    </w:p>
    <w:p w14:paraId="625A3EB5" w14:textId="4C0CE0E0" w:rsidR="00F77239" w:rsidRPr="00787825" w:rsidRDefault="00374744" w:rsidP="000819D5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i/>
          <w:iCs/>
        </w:rPr>
      </w:pPr>
      <w:sdt>
        <w:sdtPr>
          <w:rPr>
            <w:rFonts w:cstheme="minorHAnsi"/>
            <w:b/>
            <w:i/>
            <w:iCs/>
          </w:rPr>
          <w:id w:val="-118180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72" w:rsidRPr="00787825">
            <w:rPr>
              <w:rFonts w:ascii="MS Gothic" w:eastAsia="MS Gothic" w:hAnsi="MS Gothic" w:cstheme="minorHAnsi"/>
              <w:b/>
              <w:i/>
              <w:iCs/>
            </w:rPr>
            <w:t>☐</w:t>
          </w:r>
        </w:sdtContent>
      </w:sdt>
      <w:r w:rsidR="006E0872" w:rsidRPr="00787825">
        <w:rPr>
          <w:rFonts w:cstheme="minorHAnsi"/>
          <w:b/>
          <w:i/>
          <w:iCs/>
        </w:rPr>
        <w:t xml:space="preserve">  </w:t>
      </w:r>
      <w:r w:rsidR="00F77239" w:rsidRPr="00787825">
        <w:rPr>
          <w:rFonts w:cstheme="minorHAnsi"/>
          <w:b/>
          <w:i/>
          <w:iCs/>
        </w:rPr>
        <w:t>The criteria for CPF membership</w:t>
      </w:r>
      <w:r w:rsidR="000819D5" w:rsidRPr="00787825">
        <w:rPr>
          <w:rFonts w:cstheme="minorHAnsi"/>
          <w:b/>
          <w:i/>
          <w:iCs/>
        </w:rPr>
        <w:t>.</w:t>
      </w:r>
      <w:r w:rsidR="00F77239" w:rsidRPr="00787825">
        <w:rPr>
          <w:rFonts w:cstheme="minorHAnsi"/>
          <w:b/>
          <w:i/>
          <w:iCs/>
        </w:rPr>
        <w:t xml:space="preserve"> </w:t>
      </w:r>
    </w:p>
    <w:p w14:paraId="02E45F94" w14:textId="77777777" w:rsidR="000819D5" w:rsidRPr="00787825" w:rsidRDefault="000819D5" w:rsidP="000819D5">
      <w:pPr>
        <w:spacing w:after="0" w:line="240" w:lineRule="auto"/>
        <w:ind w:left="1440"/>
        <w:jc w:val="both"/>
        <w:rPr>
          <w:rFonts w:cstheme="minorHAnsi"/>
          <w:b/>
          <w:i/>
          <w:iCs/>
        </w:rPr>
      </w:pPr>
    </w:p>
    <w:p w14:paraId="3B248EBB" w14:textId="1D3A4DEE" w:rsidR="00F77239" w:rsidRPr="00787825" w:rsidRDefault="00374744" w:rsidP="000819D5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i/>
          <w:iCs/>
        </w:rPr>
      </w:pPr>
      <w:sdt>
        <w:sdtPr>
          <w:rPr>
            <w:rFonts w:cstheme="minorHAnsi"/>
            <w:b/>
            <w:i/>
            <w:iCs/>
          </w:rPr>
          <w:id w:val="89840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72" w:rsidRPr="00787825">
            <w:rPr>
              <w:rFonts w:ascii="MS Gothic" w:eastAsia="MS Gothic" w:hAnsi="MS Gothic" w:cstheme="minorHAnsi"/>
              <w:b/>
              <w:i/>
              <w:iCs/>
            </w:rPr>
            <w:t>☐</w:t>
          </w:r>
        </w:sdtContent>
      </w:sdt>
      <w:r w:rsidR="006E0872" w:rsidRPr="00787825">
        <w:rPr>
          <w:rFonts w:cstheme="minorHAnsi"/>
          <w:b/>
          <w:i/>
          <w:iCs/>
        </w:rPr>
        <w:t xml:space="preserve">  </w:t>
      </w:r>
      <w:r w:rsidR="00F77239" w:rsidRPr="00787825">
        <w:rPr>
          <w:rFonts w:cstheme="minorHAnsi"/>
          <w:b/>
          <w:i/>
          <w:iCs/>
        </w:rPr>
        <w:t>Other (</w:t>
      </w:r>
      <w:r w:rsidR="008825C8" w:rsidRPr="00787825">
        <w:rPr>
          <w:rFonts w:cstheme="minorHAnsi"/>
          <w:b/>
          <w:i/>
          <w:iCs/>
        </w:rPr>
        <w:t>p</w:t>
      </w:r>
      <w:r w:rsidR="00F77239" w:rsidRPr="00787825">
        <w:rPr>
          <w:rFonts w:cstheme="minorHAnsi"/>
          <w:b/>
          <w:i/>
          <w:iCs/>
        </w:rPr>
        <w:t>lease</w:t>
      </w:r>
      <w:r w:rsidR="005F2381" w:rsidRPr="00787825">
        <w:rPr>
          <w:rFonts w:cstheme="minorHAnsi"/>
          <w:b/>
          <w:i/>
          <w:iCs/>
        </w:rPr>
        <w:t xml:space="preserve"> provide your suggestion</w:t>
      </w:r>
      <w:r w:rsidR="00C555B5" w:rsidRPr="00787825">
        <w:rPr>
          <w:rFonts w:cstheme="minorHAnsi"/>
          <w:b/>
          <w:i/>
          <w:iCs/>
        </w:rPr>
        <w:t xml:space="preserve">-Maximum </w:t>
      </w:r>
      <w:r w:rsidR="008928BF" w:rsidRPr="00787825">
        <w:rPr>
          <w:rFonts w:cstheme="minorHAnsi"/>
          <w:b/>
          <w:i/>
          <w:iCs/>
        </w:rPr>
        <w:t>10</w:t>
      </w:r>
      <w:r w:rsidR="00C555B5" w:rsidRPr="00787825">
        <w:rPr>
          <w:rFonts w:cstheme="minorHAnsi"/>
          <w:b/>
          <w:i/>
          <w:iCs/>
        </w:rPr>
        <w:t>0 words</w:t>
      </w:r>
      <w:r w:rsidR="005F2381" w:rsidRPr="00787825">
        <w:rPr>
          <w:rFonts w:cstheme="minorHAnsi"/>
          <w:b/>
          <w:i/>
          <w:iCs/>
        </w:rPr>
        <w:t>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C555B5" w:rsidRPr="00787825" w14:paraId="719FFFA9" w14:textId="77777777" w:rsidTr="00C555B5">
        <w:tc>
          <w:tcPr>
            <w:tcW w:w="9350" w:type="dxa"/>
          </w:tcPr>
          <w:p w14:paraId="0FFCD5BA" w14:textId="77777777" w:rsidR="00C555B5" w:rsidRPr="00787825" w:rsidRDefault="00C555B5" w:rsidP="006E0872">
            <w:pPr>
              <w:jc w:val="both"/>
              <w:rPr>
                <w:rFonts w:cstheme="minorHAnsi"/>
                <w:b/>
                <w:i/>
                <w:iCs/>
              </w:rPr>
            </w:pPr>
          </w:p>
        </w:tc>
      </w:tr>
    </w:tbl>
    <w:p w14:paraId="3575587B" w14:textId="77777777" w:rsidR="006E0872" w:rsidRPr="00787825" w:rsidRDefault="006E0872" w:rsidP="006E0872">
      <w:pPr>
        <w:spacing w:after="0" w:line="240" w:lineRule="auto"/>
        <w:ind w:left="1440"/>
        <w:jc w:val="both"/>
        <w:rPr>
          <w:rFonts w:cstheme="minorHAnsi"/>
          <w:b/>
          <w:i/>
          <w:iCs/>
        </w:rPr>
      </w:pPr>
    </w:p>
    <w:p w14:paraId="65A78121" w14:textId="432F0187" w:rsidR="00F77239" w:rsidRPr="00787825" w:rsidRDefault="00F77239" w:rsidP="000819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iCs/>
        </w:rPr>
      </w:pPr>
      <w:r w:rsidRPr="00787825">
        <w:rPr>
          <w:rFonts w:asciiTheme="minorHAnsi" w:hAnsiTheme="minorHAnsi" w:cstheme="minorHAnsi"/>
          <w:b/>
          <w:i/>
          <w:iCs/>
        </w:rPr>
        <w:t xml:space="preserve">Which process is needed to discuss the above-mentioned issue(s) </w:t>
      </w:r>
      <w:r w:rsidR="008825C8" w:rsidRPr="00787825">
        <w:rPr>
          <w:rFonts w:asciiTheme="minorHAnsi" w:hAnsiTheme="minorHAnsi" w:cstheme="minorHAnsi"/>
          <w:b/>
          <w:i/>
          <w:iCs/>
        </w:rPr>
        <w:t xml:space="preserve">in relation to the CPF </w:t>
      </w:r>
      <w:r w:rsidRPr="00787825">
        <w:rPr>
          <w:rFonts w:asciiTheme="minorHAnsi" w:hAnsiTheme="minorHAnsi" w:cstheme="minorHAnsi"/>
          <w:b/>
          <w:i/>
          <w:iCs/>
        </w:rPr>
        <w:t xml:space="preserve">and provide </w:t>
      </w:r>
      <w:r w:rsidR="008825C8" w:rsidRPr="00787825">
        <w:rPr>
          <w:rFonts w:asciiTheme="minorHAnsi" w:hAnsiTheme="minorHAnsi" w:cstheme="minorHAnsi"/>
          <w:b/>
          <w:i/>
          <w:iCs/>
        </w:rPr>
        <w:t>suggestions</w:t>
      </w:r>
      <w:r w:rsidRPr="00787825">
        <w:rPr>
          <w:rFonts w:asciiTheme="minorHAnsi" w:hAnsiTheme="minorHAnsi" w:cstheme="minorHAnsi"/>
          <w:b/>
          <w:i/>
          <w:iCs/>
        </w:rPr>
        <w:t xml:space="preserve"> for consideration of UNFF19 in 2024? (</w:t>
      </w:r>
      <w:r w:rsidR="008825C8" w:rsidRPr="00787825">
        <w:rPr>
          <w:rFonts w:asciiTheme="minorHAnsi" w:hAnsiTheme="minorHAnsi" w:cstheme="minorHAnsi"/>
          <w:b/>
          <w:i/>
          <w:iCs/>
        </w:rPr>
        <w:t>C</w:t>
      </w:r>
      <w:r w:rsidRPr="00787825">
        <w:rPr>
          <w:rFonts w:asciiTheme="minorHAnsi" w:hAnsiTheme="minorHAnsi" w:cstheme="minorHAnsi"/>
          <w:b/>
          <w:i/>
          <w:iCs/>
        </w:rPr>
        <w:t>hoose all that apply)</w:t>
      </w:r>
    </w:p>
    <w:p w14:paraId="6611C287" w14:textId="77777777" w:rsidR="00F77239" w:rsidRPr="00787825" w:rsidRDefault="00F77239" w:rsidP="000819D5">
      <w:pPr>
        <w:pStyle w:val="ListParagraph"/>
        <w:ind w:left="1080"/>
        <w:jc w:val="both"/>
        <w:rPr>
          <w:rFonts w:asciiTheme="minorHAnsi" w:hAnsiTheme="minorHAnsi" w:cstheme="minorHAnsi"/>
          <w:b/>
          <w:i/>
          <w:iCs/>
        </w:rPr>
      </w:pPr>
    </w:p>
    <w:p w14:paraId="52609254" w14:textId="33663F29" w:rsidR="00F77239" w:rsidRPr="00787825" w:rsidRDefault="00374744" w:rsidP="000819D5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i/>
          <w:iCs/>
        </w:rPr>
      </w:pPr>
      <w:sdt>
        <w:sdtPr>
          <w:rPr>
            <w:rFonts w:cstheme="minorHAnsi"/>
            <w:b/>
            <w:i/>
            <w:iCs/>
          </w:rPr>
          <w:id w:val="-179243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01B" w:rsidRPr="00787825">
            <w:rPr>
              <w:rFonts w:ascii="MS Gothic" w:eastAsia="MS Gothic" w:hAnsi="MS Gothic" w:cstheme="minorHAnsi"/>
              <w:b/>
              <w:i/>
              <w:iCs/>
            </w:rPr>
            <w:t>☐</w:t>
          </w:r>
        </w:sdtContent>
      </w:sdt>
      <w:r w:rsidR="00AC401B" w:rsidRPr="00787825">
        <w:rPr>
          <w:rFonts w:cstheme="minorHAnsi"/>
          <w:b/>
          <w:i/>
          <w:iCs/>
        </w:rPr>
        <w:t xml:space="preserve">  </w:t>
      </w:r>
      <w:r w:rsidR="00F77239" w:rsidRPr="00787825">
        <w:rPr>
          <w:rFonts w:cstheme="minorHAnsi"/>
          <w:b/>
          <w:i/>
          <w:iCs/>
        </w:rPr>
        <w:t>Independent/external review of the CPF, in consultation with the CPF and Forum members</w:t>
      </w:r>
      <w:r w:rsidR="000819D5" w:rsidRPr="00787825">
        <w:rPr>
          <w:rFonts w:cstheme="minorHAnsi"/>
          <w:b/>
          <w:i/>
          <w:iCs/>
        </w:rPr>
        <w:t>.</w:t>
      </w:r>
      <w:r w:rsidR="00F77239" w:rsidRPr="00787825">
        <w:rPr>
          <w:rFonts w:cstheme="minorHAnsi"/>
          <w:b/>
          <w:i/>
          <w:iCs/>
        </w:rPr>
        <w:t xml:space="preserve"> </w:t>
      </w:r>
    </w:p>
    <w:p w14:paraId="3693F028" w14:textId="77777777" w:rsidR="000819D5" w:rsidRPr="00787825" w:rsidRDefault="000819D5" w:rsidP="000819D5">
      <w:pPr>
        <w:spacing w:after="0" w:line="240" w:lineRule="auto"/>
        <w:ind w:left="1440"/>
        <w:jc w:val="both"/>
        <w:rPr>
          <w:rFonts w:cstheme="minorHAnsi"/>
          <w:b/>
          <w:i/>
          <w:iCs/>
        </w:rPr>
      </w:pPr>
    </w:p>
    <w:p w14:paraId="5DDA7FD3" w14:textId="1108EEDC" w:rsidR="00F77239" w:rsidRPr="00787825" w:rsidRDefault="00374744" w:rsidP="000819D5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i/>
          <w:iCs/>
        </w:rPr>
      </w:pPr>
      <w:sdt>
        <w:sdtPr>
          <w:rPr>
            <w:rFonts w:cstheme="minorHAnsi"/>
            <w:b/>
            <w:i/>
            <w:iCs/>
          </w:rPr>
          <w:id w:val="190579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01B" w:rsidRPr="00787825">
            <w:rPr>
              <w:rFonts w:ascii="MS Gothic" w:eastAsia="MS Gothic" w:hAnsi="MS Gothic" w:cstheme="minorHAnsi"/>
              <w:b/>
              <w:i/>
              <w:iCs/>
            </w:rPr>
            <w:t>☐</w:t>
          </w:r>
        </w:sdtContent>
      </w:sdt>
      <w:r w:rsidR="00AC401B" w:rsidRPr="00787825">
        <w:rPr>
          <w:rFonts w:cstheme="minorHAnsi"/>
          <w:b/>
          <w:i/>
          <w:iCs/>
        </w:rPr>
        <w:t xml:space="preserve">  </w:t>
      </w:r>
      <w:r w:rsidR="0025558C" w:rsidRPr="00787825">
        <w:rPr>
          <w:rFonts w:cstheme="minorHAnsi"/>
          <w:b/>
          <w:i/>
          <w:iCs/>
        </w:rPr>
        <w:t xml:space="preserve">A </w:t>
      </w:r>
      <w:r w:rsidR="00F77239" w:rsidRPr="00787825">
        <w:rPr>
          <w:rFonts w:cstheme="minorHAnsi"/>
          <w:b/>
          <w:i/>
          <w:iCs/>
        </w:rPr>
        <w:t xml:space="preserve">CPF’s self-assessment of </w:t>
      </w:r>
      <w:r w:rsidR="0025558C" w:rsidRPr="00787825">
        <w:rPr>
          <w:rFonts w:cstheme="minorHAnsi"/>
          <w:b/>
          <w:i/>
          <w:iCs/>
        </w:rPr>
        <w:t xml:space="preserve">its </w:t>
      </w:r>
      <w:r w:rsidR="00F77239" w:rsidRPr="00787825">
        <w:rPr>
          <w:rFonts w:cstheme="minorHAnsi"/>
          <w:b/>
          <w:i/>
          <w:iCs/>
        </w:rPr>
        <w:t>effectiveness, added value and impact</w:t>
      </w:r>
      <w:r w:rsidR="000819D5" w:rsidRPr="00787825">
        <w:rPr>
          <w:rFonts w:cstheme="minorHAnsi"/>
          <w:b/>
          <w:i/>
          <w:iCs/>
        </w:rPr>
        <w:t>.</w:t>
      </w:r>
    </w:p>
    <w:p w14:paraId="5F9137B6" w14:textId="77777777" w:rsidR="000819D5" w:rsidRPr="00787825" w:rsidRDefault="000819D5" w:rsidP="000819D5">
      <w:pPr>
        <w:spacing w:after="0" w:line="240" w:lineRule="auto"/>
        <w:ind w:left="1440"/>
        <w:jc w:val="both"/>
        <w:rPr>
          <w:rFonts w:cstheme="minorHAnsi"/>
          <w:b/>
          <w:i/>
          <w:iCs/>
        </w:rPr>
      </w:pPr>
    </w:p>
    <w:p w14:paraId="22669D4B" w14:textId="002399FD" w:rsidR="00F77239" w:rsidRPr="00787825" w:rsidRDefault="00374744" w:rsidP="000819D5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i/>
          <w:iCs/>
        </w:rPr>
      </w:pPr>
      <w:sdt>
        <w:sdtPr>
          <w:rPr>
            <w:rFonts w:cstheme="minorHAnsi"/>
            <w:b/>
            <w:i/>
            <w:iCs/>
          </w:rPr>
          <w:id w:val="202258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01B" w:rsidRPr="00787825">
            <w:rPr>
              <w:rFonts w:ascii="MS Gothic" w:eastAsia="MS Gothic" w:hAnsi="MS Gothic" w:cstheme="minorHAnsi"/>
              <w:b/>
              <w:i/>
              <w:iCs/>
            </w:rPr>
            <w:t>☐</w:t>
          </w:r>
        </w:sdtContent>
      </w:sdt>
      <w:r w:rsidR="00AC401B" w:rsidRPr="00787825">
        <w:rPr>
          <w:rFonts w:cstheme="minorHAnsi"/>
          <w:b/>
          <w:i/>
          <w:iCs/>
        </w:rPr>
        <w:t xml:space="preserve">  </w:t>
      </w:r>
      <w:r w:rsidR="00F77239" w:rsidRPr="00787825">
        <w:rPr>
          <w:rFonts w:cstheme="minorHAnsi"/>
          <w:b/>
          <w:i/>
          <w:iCs/>
        </w:rPr>
        <w:t>A CPF</w:t>
      </w:r>
      <w:r w:rsidR="003C328B" w:rsidRPr="00787825">
        <w:rPr>
          <w:rFonts w:cstheme="minorHAnsi"/>
          <w:b/>
          <w:i/>
          <w:iCs/>
        </w:rPr>
        <w:t xml:space="preserve"> Organization</w:t>
      </w:r>
      <w:r w:rsidR="00F77239" w:rsidRPr="00787825">
        <w:rPr>
          <w:rFonts w:cstheme="minorHAnsi"/>
          <w:b/>
          <w:i/>
          <w:iCs/>
        </w:rPr>
        <w:t>-Led Initiative</w:t>
      </w:r>
      <w:r w:rsidR="0025558C" w:rsidRPr="00787825">
        <w:rPr>
          <w:rFonts w:cstheme="minorHAnsi"/>
          <w:b/>
          <w:i/>
          <w:iCs/>
        </w:rPr>
        <w:t xml:space="preserve"> (meeting) to discuss the above-mentioned CPF’s self-assessment</w:t>
      </w:r>
      <w:r w:rsidR="00AE42A8" w:rsidRPr="00787825">
        <w:rPr>
          <w:rFonts w:cstheme="minorHAnsi"/>
          <w:b/>
          <w:i/>
          <w:iCs/>
        </w:rPr>
        <w:t>/</w:t>
      </w:r>
      <w:r w:rsidR="0025558C" w:rsidRPr="00787825">
        <w:rPr>
          <w:rFonts w:cstheme="minorHAnsi"/>
          <w:b/>
          <w:i/>
          <w:iCs/>
        </w:rPr>
        <w:t xml:space="preserve"> independent</w:t>
      </w:r>
      <w:r w:rsidR="00AE42A8" w:rsidRPr="00787825">
        <w:rPr>
          <w:rFonts w:cstheme="minorHAnsi"/>
          <w:b/>
          <w:i/>
          <w:iCs/>
        </w:rPr>
        <w:t xml:space="preserve"> </w:t>
      </w:r>
      <w:r w:rsidR="0025558C" w:rsidRPr="00787825">
        <w:rPr>
          <w:rFonts w:cstheme="minorHAnsi"/>
          <w:b/>
          <w:i/>
          <w:iCs/>
        </w:rPr>
        <w:t>external review of the CPF</w:t>
      </w:r>
      <w:r w:rsidR="000819D5" w:rsidRPr="00787825">
        <w:rPr>
          <w:rFonts w:cstheme="minorHAnsi"/>
          <w:b/>
          <w:i/>
          <w:iCs/>
        </w:rPr>
        <w:t>.</w:t>
      </w:r>
    </w:p>
    <w:p w14:paraId="3A1F9F93" w14:textId="77777777" w:rsidR="000819D5" w:rsidRPr="00787825" w:rsidRDefault="000819D5" w:rsidP="000819D5">
      <w:pPr>
        <w:spacing w:after="0" w:line="240" w:lineRule="auto"/>
        <w:ind w:left="1440"/>
        <w:jc w:val="both"/>
        <w:rPr>
          <w:rFonts w:cstheme="minorHAnsi"/>
        </w:rPr>
      </w:pPr>
    </w:p>
    <w:p w14:paraId="68CC962D" w14:textId="0CB96139" w:rsidR="00F77239" w:rsidRPr="00787825" w:rsidRDefault="00374744" w:rsidP="000819D5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sdt>
        <w:sdtPr>
          <w:rPr>
            <w:rFonts w:cstheme="minorHAnsi"/>
            <w:b/>
            <w:i/>
            <w:iCs/>
          </w:rPr>
          <w:id w:val="-212791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4FB" w:rsidRPr="00787825">
            <w:rPr>
              <w:rFonts w:ascii="MS Gothic" w:eastAsia="MS Gothic" w:hAnsi="MS Gothic" w:cstheme="minorHAnsi"/>
              <w:b/>
              <w:i/>
              <w:iCs/>
            </w:rPr>
            <w:t>☐</w:t>
          </w:r>
        </w:sdtContent>
      </w:sdt>
      <w:r w:rsidR="00AC401B" w:rsidRPr="00787825">
        <w:rPr>
          <w:rFonts w:cstheme="minorHAnsi"/>
          <w:b/>
          <w:i/>
          <w:iCs/>
        </w:rPr>
        <w:t xml:space="preserve">  </w:t>
      </w:r>
      <w:r w:rsidR="00F77239" w:rsidRPr="00787825">
        <w:rPr>
          <w:rFonts w:cstheme="minorHAnsi"/>
          <w:b/>
          <w:i/>
          <w:iCs/>
        </w:rPr>
        <w:t>Other (</w:t>
      </w:r>
      <w:r w:rsidR="008825C8" w:rsidRPr="00787825">
        <w:rPr>
          <w:rFonts w:cstheme="minorHAnsi"/>
          <w:b/>
          <w:i/>
          <w:iCs/>
        </w:rPr>
        <w:t>p</w:t>
      </w:r>
      <w:r w:rsidR="00F77239" w:rsidRPr="00787825">
        <w:rPr>
          <w:rFonts w:cstheme="minorHAnsi"/>
          <w:b/>
          <w:i/>
          <w:iCs/>
        </w:rPr>
        <w:t xml:space="preserve">lease </w:t>
      </w:r>
      <w:r w:rsidR="005F2381" w:rsidRPr="00787825">
        <w:rPr>
          <w:rFonts w:cstheme="minorHAnsi"/>
          <w:b/>
          <w:i/>
          <w:iCs/>
        </w:rPr>
        <w:t>provide your suggestion</w:t>
      </w:r>
      <w:r w:rsidR="00C555B5" w:rsidRPr="00787825">
        <w:rPr>
          <w:rFonts w:cstheme="minorHAnsi"/>
          <w:b/>
          <w:i/>
          <w:iCs/>
        </w:rPr>
        <w:t xml:space="preserve">-Maximum </w:t>
      </w:r>
      <w:r w:rsidR="008928BF" w:rsidRPr="00787825">
        <w:rPr>
          <w:rFonts w:cstheme="minorHAnsi"/>
          <w:b/>
          <w:i/>
          <w:iCs/>
        </w:rPr>
        <w:t>10</w:t>
      </w:r>
      <w:r w:rsidR="00C555B5" w:rsidRPr="00787825">
        <w:rPr>
          <w:rFonts w:cstheme="minorHAnsi"/>
          <w:b/>
          <w:i/>
          <w:iCs/>
        </w:rPr>
        <w:t>0 words</w:t>
      </w:r>
      <w:r w:rsidR="005F2381" w:rsidRPr="00787825">
        <w:rPr>
          <w:rFonts w:cstheme="minorHAnsi"/>
          <w:b/>
          <w:i/>
          <w:iCs/>
        </w:rPr>
        <w:t xml:space="preserve">) </w:t>
      </w:r>
      <w:r w:rsidR="00F77239" w:rsidRPr="00787825">
        <w:rPr>
          <w:rFonts w:cstheme="minorHAnsi"/>
          <w:b/>
          <w:i/>
          <w:iCs/>
        </w:rPr>
        <w:t xml:space="preserve">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C555B5" w:rsidRPr="00787825" w14:paraId="590C6D39" w14:textId="77777777" w:rsidTr="00C555B5">
        <w:tc>
          <w:tcPr>
            <w:tcW w:w="9350" w:type="dxa"/>
          </w:tcPr>
          <w:p w14:paraId="6C8F85C9" w14:textId="77777777" w:rsidR="00C555B5" w:rsidRPr="00787825" w:rsidRDefault="00C555B5" w:rsidP="008825C8">
            <w:pPr>
              <w:rPr>
                <w:rFonts w:cstheme="minorHAnsi"/>
              </w:rPr>
            </w:pPr>
          </w:p>
        </w:tc>
      </w:tr>
    </w:tbl>
    <w:p w14:paraId="7E96B1C7" w14:textId="77777777" w:rsidR="008825C8" w:rsidRPr="00787825" w:rsidRDefault="008825C8" w:rsidP="008825C8">
      <w:pPr>
        <w:spacing w:after="0" w:line="240" w:lineRule="auto"/>
        <w:ind w:left="1440"/>
        <w:rPr>
          <w:rFonts w:cstheme="minorHAnsi"/>
        </w:rPr>
      </w:pPr>
    </w:p>
    <w:p w14:paraId="34309D28" w14:textId="1EC7DD2B" w:rsidR="00356F96" w:rsidRPr="00787825" w:rsidRDefault="00356F96" w:rsidP="008403D0">
      <w:pPr>
        <w:shd w:val="clear" w:color="auto" w:fill="E7E6E6" w:themeFill="background2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G</w:t>
      </w:r>
      <w:r w:rsidR="008825C8" w:rsidRPr="00787825">
        <w:rPr>
          <w:rFonts w:cstheme="minorHAnsi"/>
          <w:b/>
          <w:bCs/>
          <w:i/>
          <w:iCs/>
        </w:rPr>
        <w:t>lobal Forest Financing Facilitation Network (G</w:t>
      </w:r>
      <w:r w:rsidRPr="00787825">
        <w:rPr>
          <w:rFonts w:cstheme="minorHAnsi"/>
          <w:b/>
          <w:bCs/>
          <w:i/>
          <w:iCs/>
        </w:rPr>
        <w:t>FFFN</w:t>
      </w:r>
      <w:r w:rsidR="008825C8" w:rsidRPr="00787825">
        <w:rPr>
          <w:rFonts w:cstheme="minorHAnsi"/>
          <w:b/>
          <w:bCs/>
          <w:i/>
          <w:iCs/>
        </w:rPr>
        <w:t>)</w:t>
      </w:r>
    </w:p>
    <w:p w14:paraId="4809E5DE" w14:textId="402B1336" w:rsidR="00356F96" w:rsidRPr="00787825" w:rsidRDefault="00356F96" w:rsidP="000819D5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What 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are the key 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issues in relation to the GFFFN 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>that should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be addressed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in </w:t>
      </w:r>
      <w:r w:rsidR="008403D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preparation for </w:t>
      </w:r>
      <w:r w:rsidR="00FA3C90" w:rsidRPr="00787825">
        <w:rPr>
          <w:rFonts w:asciiTheme="minorHAnsi" w:eastAsia="Times New Roman" w:hAnsiTheme="minorHAnsi" w:cstheme="minorHAnsi"/>
          <w:b/>
          <w:bCs/>
          <w:i/>
          <w:iCs/>
        </w:rPr>
        <w:t>the midterm review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? (Choose </w:t>
      </w:r>
      <w:r w:rsidR="008403D0" w:rsidRPr="00787825">
        <w:rPr>
          <w:rFonts w:asciiTheme="minorHAnsi" w:eastAsia="Times New Roman" w:hAnsiTheme="minorHAnsi" w:cstheme="minorHAnsi"/>
          <w:b/>
          <w:bCs/>
          <w:i/>
          <w:iCs/>
        </w:rPr>
        <w:t>all that apply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)</w:t>
      </w:r>
    </w:p>
    <w:p w14:paraId="21D0AA1E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1242C7D" w14:textId="2ADCDDB9" w:rsidR="00CE7A2E" w:rsidRPr="00787825" w:rsidRDefault="00374744" w:rsidP="000819D5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67084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01B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AC401B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764518" w:rsidRPr="00787825">
        <w:rPr>
          <w:rFonts w:asciiTheme="minorHAnsi" w:hAnsiTheme="minorHAnsi" w:cstheme="minorHAnsi"/>
          <w:b/>
          <w:bCs/>
          <w:i/>
          <w:iCs/>
        </w:rPr>
        <w:t xml:space="preserve">Assessing the progress made by the </w:t>
      </w:r>
      <w:r w:rsidR="007C7B5C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GFFFN </w:t>
      </w:r>
      <w:r w:rsidR="00764518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towards the </w:t>
      </w:r>
      <w:r w:rsidR="0015778D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IAF </w:t>
      </w:r>
      <w:r w:rsidR="007C7B5C" w:rsidRPr="00787825">
        <w:rPr>
          <w:rFonts w:asciiTheme="minorHAnsi" w:eastAsia="Times New Roman" w:hAnsiTheme="minorHAnsi" w:cstheme="minorHAnsi"/>
          <w:b/>
          <w:bCs/>
          <w:i/>
          <w:iCs/>
        </w:rPr>
        <w:t>objectives</w:t>
      </w:r>
      <w:r w:rsidR="00CE7A2E" w:rsidRPr="00787825">
        <w:rPr>
          <w:rFonts w:asciiTheme="minorHAnsi" w:eastAsia="Times New Roman" w:hAnsiTheme="minorHAnsi" w:cstheme="minorHAnsi"/>
          <w:b/>
          <w:bCs/>
          <w:i/>
          <w:iCs/>
        </w:rPr>
        <w:t>,</w:t>
      </w:r>
      <w:r w:rsidR="007C7B5C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as defined in the ECOSOC resolution 2015/33</w:t>
      </w:r>
      <w:r w:rsidR="00CE7A2E" w:rsidRPr="00787825">
        <w:rPr>
          <w:rFonts w:asciiTheme="minorHAnsi" w:eastAsia="Times New Roman" w:hAnsiTheme="minorHAnsi" w:cstheme="minorHAnsi"/>
          <w:b/>
          <w:bCs/>
          <w:i/>
          <w:iCs/>
        </w:rPr>
        <w:t>.</w:t>
      </w:r>
    </w:p>
    <w:p w14:paraId="6F31CC21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012C986" w14:textId="6316B2CC" w:rsidR="008123A9" w:rsidRPr="00787825" w:rsidRDefault="00374744" w:rsidP="000819D5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-94060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01B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AC401B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 </w:t>
      </w:r>
      <w:r w:rsidR="00CE7A2E" w:rsidRPr="00787825">
        <w:rPr>
          <w:rFonts w:asciiTheme="minorHAnsi" w:eastAsia="Times New Roman" w:hAnsiTheme="minorHAnsi" w:cstheme="minorHAnsi"/>
          <w:b/>
          <w:bCs/>
          <w:i/>
          <w:iCs/>
        </w:rPr>
        <w:t>Reviewing the performance of the GFFFN</w:t>
      </w:r>
      <w:r w:rsidR="008123A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and the </w:t>
      </w:r>
      <w:r w:rsidR="00CE7A2E" w:rsidRPr="00787825">
        <w:rPr>
          <w:rFonts w:asciiTheme="minorHAnsi" w:eastAsia="Times New Roman" w:hAnsiTheme="minorHAnsi" w:cstheme="minorHAnsi"/>
          <w:b/>
          <w:bCs/>
          <w:i/>
          <w:iCs/>
        </w:rPr>
        <w:t>impacts</w:t>
      </w:r>
      <w:r w:rsidR="008123A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of its activities, as well as its </w:t>
      </w:r>
      <w:r w:rsidR="008123A9" w:rsidRPr="00787825">
        <w:rPr>
          <w:rFonts w:asciiTheme="minorHAnsi" w:hAnsiTheme="minorHAnsi" w:cstheme="minorHAnsi"/>
          <w:b/>
          <w:bCs/>
          <w:i/>
          <w:iCs/>
        </w:rPr>
        <w:t>guidelines to make necessary adjustments.</w:t>
      </w:r>
    </w:p>
    <w:p w14:paraId="5E5D1504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17F9EC6" w14:textId="6BD3772B" w:rsidR="007C7B5C" w:rsidRPr="00787825" w:rsidRDefault="00374744" w:rsidP="000819D5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37096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01B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AC401B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8123A9" w:rsidRPr="00787825">
        <w:rPr>
          <w:rFonts w:asciiTheme="minorHAnsi" w:eastAsia="Times New Roman" w:hAnsiTheme="minorHAnsi" w:cstheme="minorHAnsi"/>
          <w:b/>
          <w:bCs/>
          <w:i/>
          <w:iCs/>
        </w:rPr>
        <w:t>Identifying the key</w:t>
      </w:r>
      <w:r w:rsidR="00CE7A2E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challenges and constraints</w:t>
      </w:r>
      <w:r w:rsidR="008123A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in the work of the Network</w:t>
      </w:r>
      <w:r w:rsidR="00CE7A2E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8123A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and strengthening </w:t>
      </w:r>
      <w:r w:rsidR="008403D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its </w:t>
      </w:r>
      <w:r w:rsidR="008123A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capacity </w:t>
      </w:r>
      <w:r w:rsidR="008403D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to respond to </w:t>
      </w:r>
      <w:r w:rsidR="008825C8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the </w:t>
      </w:r>
      <w:r w:rsidR="008403D0" w:rsidRPr="00787825">
        <w:rPr>
          <w:rFonts w:asciiTheme="minorHAnsi" w:eastAsia="Times New Roman" w:hAnsiTheme="minorHAnsi" w:cstheme="minorHAnsi"/>
          <w:b/>
          <w:bCs/>
          <w:i/>
          <w:iCs/>
        </w:rPr>
        <w:t>needs</w:t>
      </w:r>
      <w:r w:rsidR="000819D5" w:rsidRPr="00787825">
        <w:rPr>
          <w:rFonts w:asciiTheme="minorHAnsi" w:eastAsia="Times New Roman" w:hAnsiTheme="minorHAnsi" w:cstheme="minorHAnsi"/>
          <w:b/>
          <w:bCs/>
          <w:i/>
          <w:iCs/>
        </w:rPr>
        <w:t>.</w:t>
      </w:r>
    </w:p>
    <w:p w14:paraId="68A632C9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1199787" w14:textId="7F71FA0B" w:rsidR="004369BF" w:rsidRPr="00787825" w:rsidRDefault="00374744" w:rsidP="000819D5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-60820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01B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AC401B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8403D0" w:rsidRPr="00787825">
        <w:rPr>
          <w:rFonts w:asciiTheme="minorHAnsi" w:hAnsiTheme="minorHAnsi" w:cstheme="minorHAnsi"/>
          <w:b/>
          <w:bCs/>
          <w:i/>
          <w:iCs/>
        </w:rPr>
        <w:t xml:space="preserve">Other (please </w:t>
      </w:r>
      <w:r w:rsidR="008825C8" w:rsidRPr="00787825">
        <w:rPr>
          <w:rFonts w:asciiTheme="minorHAnsi" w:hAnsiTheme="minorHAnsi" w:cstheme="minorHAnsi"/>
          <w:b/>
          <w:bCs/>
          <w:i/>
          <w:iCs/>
        </w:rPr>
        <w:t>provide your suggestion</w:t>
      </w:r>
      <w:r w:rsidR="00C555B5" w:rsidRPr="00787825">
        <w:rPr>
          <w:rFonts w:asciiTheme="minorHAnsi" w:hAnsiTheme="minorHAnsi" w:cstheme="minorHAnsi"/>
          <w:b/>
          <w:bCs/>
          <w:i/>
          <w:iCs/>
        </w:rPr>
        <w:t xml:space="preserve">-Maximum </w:t>
      </w:r>
      <w:r w:rsidR="008928BF" w:rsidRPr="00787825">
        <w:rPr>
          <w:rFonts w:asciiTheme="minorHAnsi" w:hAnsiTheme="minorHAnsi" w:cstheme="minorHAnsi"/>
          <w:b/>
          <w:bCs/>
          <w:i/>
          <w:iCs/>
        </w:rPr>
        <w:t>10</w:t>
      </w:r>
      <w:r w:rsidR="00C555B5" w:rsidRPr="00787825">
        <w:rPr>
          <w:rFonts w:asciiTheme="minorHAnsi" w:hAnsiTheme="minorHAnsi" w:cstheme="minorHAnsi"/>
          <w:b/>
          <w:bCs/>
          <w:i/>
          <w:iCs/>
        </w:rPr>
        <w:t>0 words</w:t>
      </w:r>
      <w:r w:rsidR="008403D0" w:rsidRPr="00787825">
        <w:rPr>
          <w:rFonts w:asciiTheme="minorHAnsi" w:hAnsiTheme="minorHAnsi" w:cstheme="minorHAnsi"/>
          <w:b/>
          <w:bCs/>
          <w:i/>
          <w:iCs/>
        </w:rPr>
        <w:t xml:space="preserve">)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C555B5" w:rsidRPr="00787825" w14:paraId="2161C058" w14:textId="77777777" w:rsidTr="00C555B5">
        <w:tc>
          <w:tcPr>
            <w:tcW w:w="9350" w:type="dxa"/>
          </w:tcPr>
          <w:p w14:paraId="13A0F849" w14:textId="77777777" w:rsidR="00C555B5" w:rsidRPr="00787825" w:rsidRDefault="00C555B5" w:rsidP="007C7B5C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69D4DF1F" w14:textId="2680A3F8" w:rsidR="007C7B5C" w:rsidRPr="00787825" w:rsidRDefault="007C7B5C" w:rsidP="007C7B5C">
      <w:pPr>
        <w:pStyle w:val="ListParagraph"/>
        <w:ind w:left="1440"/>
        <w:rPr>
          <w:rFonts w:asciiTheme="minorHAnsi" w:hAnsiTheme="minorHAnsi" w:cstheme="minorHAnsi"/>
          <w:b/>
          <w:bCs/>
          <w:i/>
          <w:iCs/>
        </w:rPr>
      </w:pPr>
    </w:p>
    <w:p w14:paraId="73241742" w14:textId="695FF9F0" w:rsidR="00001209" w:rsidRPr="00787825" w:rsidRDefault="00001209" w:rsidP="008403D0">
      <w:pPr>
        <w:shd w:val="clear" w:color="auto" w:fill="E7E6E6" w:themeFill="background2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UNFF Trust Fund</w:t>
      </w:r>
    </w:p>
    <w:p w14:paraId="4A9D22EE" w14:textId="7A6F3FE8" w:rsidR="00001209" w:rsidRPr="00787825" w:rsidRDefault="00001209" w:rsidP="000819D5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What issues in relation to the</w:t>
      </w:r>
      <w:r w:rsidR="00084D0F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UNFF Trust Fund 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are important to be addressed? (Choose </w:t>
      </w:r>
      <w:r w:rsidR="008928BF" w:rsidRPr="00787825">
        <w:rPr>
          <w:rFonts w:asciiTheme="minorHAnsi" w:eastAsia="Times New Roman" w:hAnsiTheme="minorHAnsi" w:cstheme="minorHAnsi"/>
          <w:b/>
          <w:bCs/>
          <w:i/>
          <w:iCs/>
        </w:rPr>
        <w:t>all that apply</w:t>
      </w:r>
      <w:r w:rsidR="00084D0F" w:rsidRPr="00787825">
        <w:rPr>
          <w:rFonts w:asciiTheme="minorHAnsi" w:eastAsia="Times New Roman" w:hAnsiTheme="minorHAnsi" w:cstheme="minorHAnsi"/>
          <w:b/>
          <w:bCs/>
          <w:i/>
          <w:iCs/>
        </w:rPr>
        <w:t>)</w:t>
      </w:r>
    </w:p>
    <w:p w14:paraId="4F939777" w14:textId="0B8A40E6" w:rsidR="00610C19" w:rsidRPr="00787825" w:rsidRDefault="00374744" w:rsidP="000819D5">
      <w:pPr>
        <w:pStyle w:val="ListParagraph"/>
        <w:numPr>
          <w:ilvl w:val="4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69982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01B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AC401B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 </w:t>
      </w:r>
      <w:r w:rsidR="00610C1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8123A9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Assessing the impact of voluntary contributions </w:t>
      </w:r>
      <w:r w:rsidR="00877597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to the UNFF Trust Fund </w:t>
      </w:r>
      <w:r w:rsidR="008123A9" w:rsidRPr="00787825">
        <w:rPr>
          <w:rFonts w:asciiTheme="minorHAnsi" w:eastAsia="Times New Roman" w:hAnsiTheme="minorHAnsi" w:cstheme="minorHAnsi"/>
          <w:b/>
          <w:bCs/>
          <w:i/>
          <w:iCs/>
        </w:rPr>
        <w:t>in supporting the core activities of the Forum.</w:t>
      </w:r>
    </w:p>
    <w:p w14:paraId="3ACBE44C" w14:textId="77777777" w:rsidR="000819D5" w:rsidRPr="00787825" w:rsidRDefault="000819D5" w:rsidP="000819D5">
      <w:pPr>
        <w:pStyle w:val="ListParagraph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0EC2B054" w14:textId="1A55F6A5" w:rsidR="000819D5" w:rsidRPr="00787825" w:rsidRDefault="00AC401B" w:rsidP="000819D5">
      <w:pPr>
        <w:pStyle w:val="ListParagraph"/>
        <w:numPr>
          <w:ilvl w:val="4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787825">
        <w:rPr>
          <w:rFonts w:asciiTheme="minorHAnsi" w:hAnsiTheme="minorHAnsi" w:cstheme="minorHAnsi"/>
          <w:b/>
          <w:bCs/>
          <w:i/>
          <w:iCs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</w:rPr>
          <w:id w:val="-100227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10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FD1110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78782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8825C8" w:rsidRPr="00787825">
        <w:rPr>
          <w:rFonts w:asciiTheme="minorHAnsi" w:hAnsiTheme="minorHAnsi" w:cstheme="minorHAnsi"/>
          <w:b/>
          <w:bCs/>
          <w:i/>
          <w:iCs/>
        </w:rPr>
        <w:t>Exploring options to e</w:t>
      </w:r>
      <w:r w:rsidR="008123A9" w:rsidRPr="00787825">
        <w:rPr>
          <w:rFonts w:asciiTheme="minorHAnsi" w:hAnsiTheme="minorHAnsi" w:cstheme="minorHAnsi"/>
          <w:b/>
          <w:bCs/>
          <w:i/>
          <w:iCs/>
        </w:rPr>
        <w:t>ncourag</w:t>
      </w:r>
      <w:r w:rsidR="008825C8" w:rsidRPr="00787825">
        <w:rPr>
          <w:rFonts w:asciiTheme="minorHAnsi" w:hAnsiTheme="minorHAnsi" w:cstheme="minorHAnsi"/>
          <w:b/>
          <w:bCs/>
          <w:i/>
          <w:iCs/>
        </w:rPr>
        <w:t>e</w:t>
      </w:r>
      <w:r w:rsidR="008123A9" w:rsidRPr="0078782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8825C8" w:rsidRPr="00787825">
        <w:rPr>
          <w:rFonts w:asciiTheme="minorHAnsi" w:hAnsiTheme="minorHAnsi" w:cstheme="minorHAnsi"/>
          <w:b/>
          <w:bCs/>
          <w:i/>
          <w:iCs/>
        </w:rPr>
        <w:t xml:space="preserve">sustained and adequate </w:t>
      </w:r>
      <w:r w:rsidR="008123A9" w:rsidRPr="00787825">
        <w:rPr>
          <w:rFonts w:asciiTheme="minorHAnsi" w:hAnsiTheme="minorHAnsi" w:cstheme="minorHAnsi"/>
          <w:b/>
          <w:bCs/>
          <w:i/>
          <w:iCs/>
        </w:rPr>
        <w:t>contributions to the Trust Fund.</w:t>
      </w:r>
    </w:p>
    <w:p w14:paraId="5DF3368B" w14:textId="77777777" w:rsidR="000819D5" w:rsidRPr="00787825" w:rsidRDefault="000819D5" w:rsidP="000819D5">
      <w:pPr>
        <w:pStyle w:val="ListParagraph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4DF83EC7" w14:textId="0D8C3FC4" w:rsidR="000819D5" w:rsidRPr="00787825" w:rsidRDefault="00374744" w:rsidP="000819D5">
      <w:pPr>
        <w:pStyle w:val="ListParagraph"/>
        <w:numPr>
          <w:ilvl w:val="4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</w:rPr>
          <w:id w:val="194271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10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FD1110" w:rsidRPr="00787825">
        <w:rPr>
          <w:rFonts w:asciiTheme="minorHAnsi" w:eastAsia="Times New Roman" w:hAnsiTheme="minorHAnsi" w:cstheme="minorHAnsi"/>
          <w:b/>
          <w:bCs/>
          <w:i/>
          <w:iCs/>
        </w:rPr>
        <w:t xml:space="preserve">  </w:t>
      </w:r>
      <w:r w:rsidR="008825C8" w:rsidRPr="00787825">
        <w:rPr>
          <w:rFonts w:asciiTheme="minorHAnsi" w:eastAsia="Times New Roman" w:hAnsiTheme="minorHAnsi" w:cstheme="minorHAnsi"/>
          <w:b/>
          <w:bCs/>
          <w:i/>
          <w:iCs/>
        </w:rPr>
        <w:t>Identifying the key challenges and constraints in mobilizing adequate resources for the UNFF Trust Fund.</w:t>
      </w:r>
    </w:p>
    <w:p w14:paraId="478D4277" w14:textId="77777777" w:rsidR="000819D5" w:rsidRPr="00787825" w:rsidRDefault="000819D5" w:rsidP="000819D5">
      <w:pPr>
        <w:pStyle w:val="ListParagraph"/>
        <w:rPr>
          <w:rFonts w:asciiTheme="minorHAnsi" w:hAnsiTheme="minorHAnsi" w:cstheme="minorHAnsi"/>
          <w:b/>
          <w:bCs/>
          <w:i/>
          <w:iCs/>
        </w:rPr>
      </w:pPr>
    </w:p>
    <w:p w14:paraId="3957096F" w14:textId="115CC237" w:rsidR="000819D5" w:rsidRPr="00787825" w:rsidRDefault="00374744" w:rsidP="000819D5">
      <w:pPr>
        <w:pStyle w:val="ListParagraph"/>
        <w:numPr>
          <w:ilvl w:val="4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-39906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10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FD1110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494968" w:rsidRPr="00787825">
        <w:rPr>
          <w:rFonts w:asciiTheme="minorHAnsi" w:hAnsiTheme="minorHAnsi" w:cstheme="minorHAnsi"/>
          <w:b/>
          <w:bCs/>
          <w:i/>
          <w:iCs/>
        </w:rPr>
        <w:t>Other</w:t>
      </w:r>
      <w:r w:rsidR="008825C8" w:rsidRPr="00787825">
        <w:rPr>
          <w:rFonts w:asciiTheme="minorHAnsi" w:hAnsiTheme="minorHAnsi" w:cstheme="minorHAnsi"/>
          <w:b/>
          <w:bCs/>
          <w:i/>
          <w:iCs/>
        </w:rPr>
        <w:t xml:space="preserve"> (</w:t>
      </w:r>
      <w:r w:rsidR="00494968" w:rsidRPr="00787825">
        <w:rPr>
          <w:rFonts w:asciiTheme="minorHAnsi" w:hAnsiTheme="minorHAnsi" w:cstheme="minorHAnsi"/>
          <w:b/>
          <w:bCs/>
          <w:i/>
          <w:iCs/>
        </w:rPr>
        <w:t>please provide your suggestion</w:t>
      </w:r>
      <w:r w:rsidR="0055204B" w:rsidRPr="00787825">
        <w:rPr>
          <w:rFonts w:asciiTheme="minorHAnsi" w:hAnsiTheme="minorHAnsi" w:cstheme="minorHAnsi"/>
          <w:b/>
          <w:bCs/>
          <w:i/>
          <w:iCs/>
        </w:rPr>
        <w:t xml:space="preserve">-Maximum </w:t>
      </w:r>
      <w:r w:rsidR="008928BF" w:rsidRPr="00787825">
        <w:rPr>
          <w:rFonts w:asciiTheme="minorHAnsi" w:hAnsiTheme="minorHAnsi" w:cstheme="minorHAnsi"/>
          <w:b/>
          <w:bCs/>
          <w:i/>
          <w:iCs/>
        </w:rPr>
        <w:t>10</w:t>
      </w:r>
      <w:r w:rsidR="0055204B" w:rsidRPr="00787825">
        <w:rPr>
          <w:rFonts w:asciiTheme="minorHAnsi" w:hAnsiTheme="minorHAnsi" w:cstheme="minorHAnsi"/>
          <w:b/>
          <w:bCs/>
          <w:i/>
          <w:iCs/>
        </w:rPr>
        <w:t>0 words</w:t>
      </w:r>
      <w:r w:rsidR="008825C8" w:rsidRPr="00787825">
        <w:rPr>
          <w:rFonts w:asciiTheme="minorHAnsi" w:hAnsiTheme="minorHAnsi" w:cstheme="minorHAnsi"/>
          <w:b/>
          <w:bCs/>
          <w:i/>
          <w:iCs/>
        </w:rPr>
        <w:t>)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7825"/>
      </w:tblGrid>
      <w:tr w:rsidR="0055204B" w:rsidRPr="00787825" w14:paraId="317B0C94" w14:textId="77777777" w:rsidTr="00CA6D05">
        <w:tc>
          <w:tcPr>
            <w:tcW w:w="7825" w:type="dxa"/>
          </w:tcPr>
          <w:p w14:paraId="13229A02" w14:textId="77777777" w:rsidR="0055204B" w:rsidRPr="00787825" w:rsidRDefault="0055204B" w:rsidP="000819D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5B11ABBC" w14:textId="31C11ED3" w:rsidR="000819D5" w:rsidRPr="00787825" w:rsidRDefault="000819D5" w:rsidP="000819D5">
      <w:pPr>
        <w:pStyle w:val="ListParagraph"/>
        <w:rPr>
          <w:rFonts w:asciiTheme="minorHAnsi" w:hAnsiTheme="minorHAnsi" w:cstheme="minorHAnsi"/>
          <w:b/>
          <w:bCs/>
          <w:i/>
          <w:iCs/>
        </w:rPr>
      </w:pPr>
    </w:p>
    <w:p w14:paraId="3C33CCB1" w14:textId="54AE2F3D" w:rsidR="00B02793" w:rsidRPr="00787825" w:rsidRDefault="00084D0F" w:rsidP="000819D5">
      <w:pPr>
        <w:shd w:val="clear" w:color="auto" w:fill="E7E6E6" w:themeFill="background2"/>
        <w:jc w:val="both"/>
        <w:rPr>
          <w:rFonts w:eastAsia="Times New Roman"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 xml:space="preserve">Implementation of the UNSPF </w:t>
      </w:r>
    </w:p>
    <w:p w14:paraId="5889EB16" w14:textId="5A8E07EE" w:rsidR="007F0777" w:rsidRPr="00787825" w:rsidRDefault="007F0777" w:rsidP="00254ABE">
      <w:pPr>
        <w:spacing w:line="252" w:lineRule="auto"/>
        <w:ind w:firstLine="360"/>
        <w:jc w:val="both"/>
        <w:rPr>
          <w:rFonts w:cstheme="minorHAnsi"/>
          <w:color w:val="00B050"/>
        </w:rPr>
      </w:pPr>
      <w:r w:rsidRPr="00787825">
        <w:rPr>
          <w:rFonts w:cstheme="minorHAnsi"/>
          <w:b/>
          <w:bCs/>
          <w:i/>
          <w:iCs/>
        </w:rPr>
        <w:t>In accordance with paragraphs 67</w:t>
      </w:r>
      <w:r w:rsidR="00B02793" w:rsidRPr="00787825">
        <w:rPr>
          <w:rFonts w:cstheme="minorHAnsi"/>
          <w:b/>
          <w:bCs/>
          <w:i/>
          <w:iCs/>
        </w:rPr>
        <w:t xml:space="preserve"> to </w:t>
      </w:r>
      <w:r w:rsidRPr="00787825">
        <w:rPr>
          <w:rFonts w:cstheme="minorHAnsi"/>
          <w:b/>
          <w:bCs/>
          <w:i/>
          <w:iCs/>
        </w:rPr>
        <w:t xml:space="preserve">69 of the UNSPF, the Forum should assess the progress in </w:t>
      </w:r>
      <w:r w:rsidR="008825C8" w:rsidRPr="00787825">
        <w:rPr>
          <w:rFonts w:cstheme="minorHAnsi"/>
          <w:b/>
          <w:bCs/>
          <w:i/>
          <w:iCs/>
        </w:rPr>
        <w:t xml:space="preserve">     </w:t>
      </w:r>
      <w:r w:rsidRPr="00787825">
        <w:rPr>
          <w:rFonts w:cstheme="minorHAnsi"/>
          <w:b/>
          <w:bCs/>
          <w:i/>
          <w:iCs/>
        </w:rPr>
        <w:t xml:space="preserve">implementing the UNSPF as one </w:t>
      </w:r>
      <w:r w:rsidR="00B02793" w:rsidRPr="00787825">
        <w:rPr>
          <w:rFonts w:cstheme="minorHAnsi"/>
          <w:b/>
          <w:bCs/>
          <w:i/>
          <w:iCs/>
        </w:rPr>
        <w:t>element</w:t>
      </w:r>
      <w:r w:rsidRPr="00787825">
        <w:rPr>
          <w:rFonts w:cstheme="minorHAnsi"/>
          <w:b/>
          <w:bCs/>
          <w:i/>
          <w:iCs/>
        </w:rPr>
        <w:t xml:space="preserve"> of the IAF midterm review in 2024. This assessment shall take into account, inter</w:t>
      </w:r>
      <w:r w:rsidR="00B02793" w:rsidRPr="00787825">
        <w:rPr>
          <w:rFonts w:cstheme="minorHAnsi"/>
          <w:b/>
          <w:bCs/>
          <w:i/>
          <w:iCs/>
        </w:rPr>
        <w:t xml:space="preserve"> </w:t>
      </w:r>
      <w:r w:rsidRPr="00787825">
        <w:rPr>
          <w:rFonts w:cstheme="minorHAnsi"/>
          <w:b/>
          <w:bCs/>
          <w:i/>
          <w:iCs/>
        </w:rPr>
        <w:t xml:space="preserve">alia, information submitted by Member States in their voluntary national reports. </w:t>
      </w:r>
      <w:r w:rsidR="00C1145F" w:rsidRPr="00787825">
        <w:rPr>
          <w:rFonts w:cstheme="minorHAnsi"/>
          <w:b/>
          <w:bCs/>
          <w:i/>
          <w:iCs/>
        </w:rPr>
        <w:t>Subsequently, t</w:t>
      </w:r>
      <w:r w:rsidRPr="00787825">
        <w:rPr>
          <w:rFonts w:cstheme="minorHAnsi"/>
          <w:b/>
          <w:bCs/>
          <w:i/>
          <w:iCs/>
        </w:rPr>
        <w:t xml:space="preserve">hrough paragraph 8 of its resolution 2020/14, the ECOSOC also invited the Forum to synchronize future voluntary national reporting with the five-year global forest resources assessment (FRA). </w:t>
      </w:r>
      <w:r w:rsidR="00C1145F" w:rsidRPr="00787825">
        <w:rPr>
          <w:rFonts w:cstheme="minorHAnsi"/>
          <w:b/>
          <w:bCs/>
          <w:i/>
          <w:iCs/>
        </w:rPr>
        <w:t>Accordingly, the submission of the next national reporting to the Forum will be harmonized with next FRA cycle in 2025.</w:t>
      </w:r>
      <w:r w:rsidRPr="00787825">
        <w:rPr>
          <w:rFonts w:cstheme="minorHAnsi"/>
          <w:b/>
          <w:bCs/>
          <w:i/>
          <w:iCs/>
        </w:rPr>
        <w:t xml:space="preserve"> </w:t>
      </w:r>
      <w:r w:rsidR="00BD2707" w:rsidRPr="00787825">
        <w:rPr>
          <w:rFonts w:cstheme="minorHAnsi"/>
          <w:b/>
          <w:bCs/>
          <w:i/>
          <w:iCs/>
        </w:rPr>
        <w:t>In this respect</w:t>
      </w:r>
      <w:r w:rsidR="009F0D18" w:rsidRPr="00787825">
        <w:rPr>
          <w:rFonts w:cstheme="minorHAnsi"/>
          <w:b/>
          <w:bCs/>
          <w:i/>
          <w:iCs/>
        </w:rPr>
        <w:t xml:space="preserve">: </w:t>
      </w:r>
      <w:r w:rsidR="00BD2707" w:rsidRPr="00787825">
        <w:rPr>
          <w:rFonts w:cstheme="minorHAnsi"/>
          <w:b/>
          <w:bCs/>
          <w:i/>
          <w:iCs/>
        </w:rPr>
        <w:t xml:space="preserve"> </w:t>
      </w:r>
    </w:p>
    <w:p w14:paraId="521FCCBC" w14:textId="1966752A" w:rsidR="007F0777" w:rsidRPr="00787825" w:rsidRDefault="00BD2707" w:rsidP="00254AB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787825">
        <w:rPr>
          <w:rFonts w:asciiTheme="minorHAnsi" w:hAnsiTheme="minorHAnsi" w:cstheme="minorHAnsi"/>
          <w:b/>
          <w:bCs/>
          <w:i/>
          <w:iCs/>
        </w:rPr>
        <w:t>W</w:t>
      </w:r>
      <w:r w:rsidR="007F0777" w:rsidRPr="00787825">
        <w:rPr>
          <w:rFonts w:asciiTheme="minorHAnsi" w:hAnsiTheme="minorHAnsi" w:cstheme="minorHAnsi"/>
          <w:b/>
          <w:bCs/>
          <w:i/>
          <w:iCs/>
        </w:rPr>
        <w:t xml:space="preserve">hich of the following options </w:t>
      </w:r>
      <w:r w:rsidR="00B02793" w:rsidRPr="00787825">
        <w:rPr>
          <w:rFonts w:asciiTheme="minorHAnsi" w:hAnsiTheme="minorHAnsi" w:cstheme="minorHAnsi"/>
          <w:b/>
          <w:bCs/>
          <w:i/>
          <w:iCs/>
        </w:rPr>
        <w:t xml:space="preserve">would </w:t>
      </w:r>
      <w:r w:rsidR="007F0777" w:rsidRPr="00787825">
        <w:rPr>
          <w:rFonts w:asciiTheme="minorHAnsi" w:hAnsiTheme="minorHAnsi" w:cstheme="minorHAnsi"/>
          <w:b/>
          <w:bCs/>
          <w:i/>
          <w:iCs/>
        </w:rPr>
        <w:t>you consider most appropriate in assessing the progress in implementing the UNSPF for the midterm review, without compromising paragraph 8 of the ECOSOC resolution 2020/14</w:t>
      </w:r>
      <w:bookmarkStart w:id="0" w:name="_Hlk78194044"/>
      <w:r w:rsidR="006E33D3" w:rsidRPr="00787825">
        <w:rPr>
          <w:rFonts w:asciiTheme="minorHAnsi" w:hAnsiTheme="minorHAnsi" w:cstheme="minorHAnsi"/>
          <w:b/>
          <w:bCs/>
          <w:i/>
          <w:iCs/>
        </w:rPr>
        <w:t xml:space="preserve">? </w:t>
      </w:r>
      <w:r w:rsidR="007C373C" w:rsidRPr="0078782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254ABE" w:rsidRPr="00787825">
        <w:rPr>
          <w:rFonts w:asciiTheme="minorHAnsi" w:hAnsiTheme="minorHAnsi" w:cstheme="minorHAnsi"/>
          <w:b/>
          <w:bCs/>
          <w:i/>
          <w:iCs/>
        </w:rPr>
        <w:t>(Choose all that apply)</w:t>
      </w:r>
    </w:p>
    <w:p w14:paraId="64759BA0" w14:textId="77777777" w:rsidR="009F0D18" w:rsidRPr="00787825" w:rsidRDefault="009F0D18" w:rsidP="00254ABE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28FE183F" w14:textId="0A5FA8D5" w:rsidR="007F0777" w:rsidRPr="00787825" w:rsidRDefault="00374744" w:rsidP="00254ABE">
      <w:pPr>
        <w:pStyle w:val="ListParagraph"/>
        <w:numPr>
          <w:ilvl w:val="7"/>
          <w:numId w:val="24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-61807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A515E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7F0777" w:rsidRPr="00787825">
        <w:rPr>
          <w:rFonts w:asciiTheme="minorHAnsi" w:hAnsiTheme="minorHAnsi" w:cstheme="minorHAnsi"/>
          <w:b/>
          <w:bCs/>
          <w:i/>
          <w:iCs/>
        </w:rPr>
        <w:t>Gather new information to be provided by Member States on their actions in implementing the UNSPF since UNFF15 (2020), in response to a concise UNFFS questionnaire and use this information, along with VNCs and the most recent global publications/reports on forests</w:t>
      </w:r>
      <w:r w:rsidR="00B40A8A" w:rsidRPr="00787825">
        <w:rPr>
          <w:rFonts w:asciiTheme="minorHAnsi" w:hAnsiTheme="minorHAnsi" w:cstheme="minorHAnsi"/>
          <w:b/>
          <w:bCs/>
          <w:i/>
          <w:iCs/>
        </w:rPr>
        <w:t>.</w:t>
      </w:r>
    </w:p>
    <w:p w14:paraId="049500BF" w14:textId="77777777" w:rsidR="005F2381" w:rsidRPr="00787825" w:rsidRDefault="005F2381" w:rsidP="00254ABE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6F4FB75" w14:textId="25BFB65A" w:rsidR="007F0777" w:rsidRPr="00787825" w:rsidRDefault="00374744" w:rsidP="00254ABE">
      <w:pPr>
        <w:pStyle w:val="ListParagraph"/>
        <w:numPr>
          <w:ilvl w:val="1"/>
          <w:numId w:val="24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-92463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A515E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7F0777" w:rsidRPr="00787825">
        <w:rPr>
          <w:rFonts w:asciiTheme="minorHAnsi" w:hAnsiTheme="minorHAnsi" w:cstheme="minorHAnsi"/>
          <w:b/>
          <w:bCs/>
          <w:i/>
          <w:iCs/>
        </w:rPr>
        <w:t>Use the existing information gathered in 2019-2020 and submitted by Member States to UNFF15, along with VNCs and the most recent global publications/ reports</w:t>
      </w:r>
      <w:r w:rsidR="00B40A8A" w:rsidRPr="00787825">
        <w:rPr>
          <w:rFonts w:asciiTheme="minorHAnsi" w:hAnsiTheme="minorHAnsi" w:cstheme="minorHAnsi"/>
          <w:b/>
          <w:bCs/>
          <w:i/>
          <w:iCs/>
        </w:rPr>
        <w:t>.</w:t>
      </w:r>
    </w:p>
    <w:p w14:paraId="1F50B06E" w14:textId="77777777" w:rsidR="009F0D18" w:rsidRPr="00787825" w:rsidRDefault="009F0D18" w:rsidP="00254ABE">
      <w:pPr>
        <w:pStyle w:val="ListParagraph"/>
        <w:ind w:left="144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F5F97C9" w14:textId="2BD0F8EE" w:rsidR="007F0777" w:rsidRPr="00787825" w:rsidRDefault="00374744" w:rsidP="00254ABE">
      <w:pPr>
        <w:pStyle w:val="ListParagraph"/>
        <w:numPr>
          <w:ilvl w:val="1"/>
          <w:numId w:val="24"/>
        </w:numPr>
        <w:jc w:val="both"/>
        <w:rPr>
          <w:rFonts w:asciiTheme="minorHAnsi" w:hAnsiTheme="minorHAnsi" w:cstheme="minorHAnsi"/>
          <w:b/>
          <w:bCs/>
          <w:i/>
          <w:iCs/>
        </w:rPr>
      </w:pPr>
      <w:sdt>
        <w:sdtPr>
          <w:rPr>
            <w:rFonts w:asciiTheme="minorHAnsi" w:hAnsiTheme="minorHAnsi" w:cstheme="minorHAnsi"/>
            <w:b/>
            <w:bCs/>
            <w:i/>
            <w:iCs/>
          </w:rPr>
          <w:id w:val="-96751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</w:rPr>
            <w:t>☐</w:t>
          </w:r>
        </w:sdtContent>
      </w:sdt>
      <w:r w:rsidR="003A515E" w:rsidRPr="00787825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7F0777" w:rsidRPr="00787825">
        <w:rPr>
          <w:rFonts w:asciiTheme="minorHAnsi" w:hAnsiTheme="minorHAnsi" w:cstheme="minorHAnsi"/>
          <w:b/>
          <w:bCs/>
          <w:i/>
          <w:iCs/>
        </w:rPr>
        <w:t>Other (please provide your suggestion</w:t>
      </w:r>
      <w:r w:rsidR="0055204B" w:rsidRPr="00787825">
        <w:rPr>
          <w:rFonts w:asciiTheme="minorHAnsi" w:hAnsiTheme="minorHAnsi" w:cstheme="minorHAnsi"/>
          <w:b/>
          <w:bCs/>
          <w:i/>
          <w:iCs/>
        </w:rPr>
        <w:t>-Maximum 100 words</w:t>
      </w:r>
      <w:r w:rsidR="007F0777" w:rsidRPr="00787825">
        <w:rPr>
          <w:rFonts w:asciiTheme="minorHAnsi" w:hAnsiTheme="minorHAnsi" w:cstheme="minorHAnsi"/>
          <w:b/>
          <w:bCs/>
          <w:i/>
          <w:iCs/>
        </w:rPr>
        <w:t xml:space="preserve">) 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7825"/>
      </w:tblGrid>
      <w:tr w:rsidR="0055204B" w:rsidRPr="00787825" w14:paraId="16B2F77B" w14:textId="77777777" w:rsidTr="00CA6D05">
        <w:tc>
          <w:tcPr>
            <w:tcW w:w="7825" w:type="dxa"/>
          </w:tcPr>
          <w:p w14:paraId="4B22F237" w14:textId="77777777" w:rsidR="0055204B" w:rsidRPr="00787825" w:rsidRDefault="0055204B" w:rsidP="00E14E2C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32A672DF" w14:textId="77777777" w:rsidR="00E14E2C" w:rsidRPr="00787825" w:rsidRDefault="00E14E2C" w:rsidP="00E14E2C">
      <w:pPr>
        <w:pStyle w:val="ListParagraph"/>
        <w:rPr>
          <w:rFonts w:asciiTheme="minorHAnsi" w:hAnsiTheme="minorHAnsi" w:cstheme="minorHAnsi"/>
          <w:b/>
          <w:bCs/>
          <w:i/>
          <w:iCs/>
        </w:rPr>
      </w:pPr>
    </w:p>
    <w:bookmarkEnd w:id="0"/>
    <w:p w14:paraId="2402EB1A" w14:textId="354B5A9B" w:rsidR="00084D0F" w:rsidRPr="00787825" w:rsidRDefault="00084D0F" w:rsidP="005F2381">
      <w:pPr>
        <w:pStyle w:val="Default"/>
        <w:shd w:val="clear" w:color="auto" w:fill="E7E6E6" w:themeFill="background2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87825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E7E6E6" w:themeFill="background2"/>
        </w:rPr>
        <w:t>Contribution to the 2030 Agenda for Sustainable Development</w:t>
      </w:r>
      <w:r w:rsidRPr="0078782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10B3D794" w14:textId="77777777" w:rsidR="002E1B08" w:rsidRPr="00787825" w:rsidRDefault="002E1B08" w:rsidP="00CE1055">
      <w:pPr>
        <w:pStyle w:val="Defaul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5A51E7AF" w14:textId="7BCF28EB" w:rsidR="00084D0F" w:rsidRPr="00787825" w:rsidRDefault="00084D0F" w:rsidP="00254ABE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What </w:t>
      </w:r>
      <w:r w:rsidR="003F2C96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are the key 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issues in relation to “</w:t>
      </w:r>
      <w:r w:rsidRPr="00787825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Contributing to the follow-up to and review of the 2030 Agenda for Sustainable Development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” </w:t>
      </w:r>
      <w:r w:rsidR="003F2C96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that should 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be addressed</w:t>
      </w:r>
      <w:r w:rsidR="003F2C96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in the</w:t>
      </w:r>
      <w:r w:rsidR="005F2381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preparation for the</w:t>
      </w:r>
      <w:r w:rsidR="003F2C96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midterm review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? </w:t>
      </w:r>
      <w:r w:rsidR="00FA0CE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(Choose </w:t>
      </w:r>
      <w:r w:rsidR="009F0D18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all that apply</w:t>
      </w:r>
      <w:r w:rsidR="00FA0CE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)</w:t>
      </w:r>
    </w:p>
    <w:p w14:paraId="4A56C5AD" w14:textId="528ABC1C" w:rsidR="005C2FC2" w:rsidRPr="00787825" w:rsidRDefault="005C2FC2" w:rsidP="00254ABE">
      <w:pPr>
        <w:pStyle w:val="Default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2F5F649A" w14:textId="0844C280" w:rsidR="005A11D5" w:rsidRPr="00787825" w:rsidRDefault="00374744" w:rsidP="00254ABE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-209323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5A11D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  <w:r w:rsidR="003F2C96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Assessing </w:t>
      </w:r>
      <w:r w:rsidR="005A11D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the contribution of UNFF to the HLPF and the interlinkages of forests and SDGs since the adoption of ECOSOC resolution 2015/33</w:t>
      </w:r>
      <w:r w:rsidR="00360364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.</w:t>
      </w:r>
    </w:p>
    <w:p w14:paraId="6232B21D" w14:textId="77777777" w:rsidR="005F2381" w:rsidRPr="00787825" w:rsidRDefault="005F2381" w:rsidP="00254ABE">
      <w:pPr>
        <w:pStyle w:val="Default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48D08EDE" w14:textId="0749D148" w:rsidR="005A11D5" w:rsidRPr="00787825" w:rsidRDefault="00374744" w:rsidP="00254ABE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170744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5A11D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Identif</w:t>
      </w:r>
      <w:r w:rsidR="003F2C96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ying </w:t>
      </w:r>
      <w:r w:rsidR="005A11D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additional opportunities for enhanced contribution by UNFF to the HLPF sessions</w:t>
      </w:r>
      <w:r w:rsidR="00360364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.</w:t>
      </w:r>
    </w:p>
    <w:p w14:paraId="17E2D91D" w14:textId="77777777" w:rsidR="005F2381" w:rsidRPr="00787825" w:rsidRDefault="005F2381" w:rsidP="00254ABE">
      <w:pPr>
        <w:pStyle w:val="Default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highlight w:val="yellow"/>
        </w:rPr>
      </w:pPr>
    </w:p>
    <w:p w14:paraId="1674F140" w14:textId="3D7715C7" w:rsidR="005A11D5" w:rsidRPr="00787825" w:rsidRDefault="00374744" w:rsidP="00254ABE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52899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 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Exploring means to attract greater visibility for forests at </w:t>
      </w:r>
      <w:r w:rsidR="00360364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the 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HLPF sessions</w:t>
      </w:r>
      <w:r w:rsidR="00B40A8A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.</w:t>
      </w:r>
    </w:p>
    <w:p w14:paraId="1B521683" w14:textId="37366BCB" w:rsidR="005F2381" w:rsidRPr="00787825" w:rsidRDefault="005F2381" w:rsidP="00254ABE">
      <w:pPr>
        <w:pStyle w:val="Default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760A7F7A" w14:textId="5FB50423" w:rsidR="005A11D5" w:rsidRPr="00787825" w:rsidRDefault="00374744" w:rsidP="00254ABE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160253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5F2381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Other (please provide your suggestion</w:t>
      </w:r>
      <w:r w:rsidR="0055204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-Maximum 100 words</w:t>
      </w:r>
      <w:r w:rsidR="005F2381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) 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7825"/>
      </w:tblGrid>
      <w:tr w:rsidR="0055204B" w:rsidRPr="00787825" w14:paraId="1C2BBE1D" w14:textId="77777777" w:rsidTr="00CA6D05">
        <w:tc>
          <w:tcPr>
            <w:tcW w:w="7825" w:type="dxa"/>
          </w:tcPr>
          <w:p w14:paraId="3FFB0641" w14:textId="77777777" w:rsidR="0055204B" w:rsidRPr="00787825" w:rsidRDefault="0055204B" w:rsidP="005A11D5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CF5FAF0" w14:textId="35D9DE1A" w:rsidR="005467D7" w:rsidRPr="00787825" w:rsidRDefault="005467D7" w:rsidP="00360364">
      <w:pPr>
        <w:pStyle w:val="Default"/>
        <w:shd w:val="clear" w:color="auto" w:fill="E7E6E6" w:themeFill="background2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87825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Communication and outreach strategy of the UNSPF</w:t>
      </w:r>
    </w:p>
    <w:p w14:paraId="58D925D3" w14:textId="77777777" w:rsidR="005467D7" w:rsidRPr="00787825" w:rsidRDefault="005467D7" w:rsidP="005C2FC2">
      <w:pPr>
        <w:pStyle w:val="Default"/>
        <w:rPr>
          <w:rFonts w:asciiTheme="minorHAnsi" w:hAnsiTheme="minorHAnsi" w:cstheme="minorHAnsi"/>
          <w:szCs w:val="22"/>
        </w:rPr>
      </w:pPr>
    </w:p>
    <w:p w14:paraId="70E70166" w14:textId="641CD0D5" w:rsidR="005467D7" w:rsidRPr="00787825" w:rsidRDefault="005467D7" w:rsidP="00254ABE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bookmarkStart w:id="1" w:name="_Hlk77939731"/>
      <w:bookmarkStart w:id="2" w:name="_Hlk78221241"/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What issues in relation to “</w:t>
      </w:r>
      <w:r w:rsidR="00E47669" w:rsidRPr="00787825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Communication and outreach strategy</w:t>
      </w:r>
      <w:r w:rsidR="00254ABE" w:rsidRPr="0078782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(COS)</w:t>
      </w:r>
      <w:r w:rsidR="00E47669" w:rsidRPr="0078782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of the UNSPF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” are important to be addressed? </w:t>
      </w:r>
      <w:r w:rsidR="00FA0CE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(Choose</w:t>
      </w:r>
      <w:r w:rsidR="009E226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all that apply</w:t>
      </w:r>
      <w:r w:rsidR="00FA0CE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)</w:t>
      </w:r>
    </w:p>
    <w:bookmarkEnd w:id="1"/>
    <w:p w14:paraId="61BAAFFD" w14:textId="77777777" w:rsidR="00BC3915" w:rsidRPr="00787825" w:rsidRDefault="00BC3915" w:rsidP="00254ABE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1FE5A45" w14:textId="3AA935DD" w:rsidR="00BC3915" w:rsidRPr="00787825" w:rsidRDefault="00374744" w:rsidP="00254ABE">
      <w:pPr>
        <w:pStyle w:val="Default"/>
        <w:numPr>
          <w:ilvl w:val="0"/>
          <w:numId w:val="17"/>
        </w:numPr>
        <w:adjustRightInd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-114288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BC391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Assessing 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progress in </w:t>
      </w:r>
      <w:r w:rsidR="00BC391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implementation of the COS by Members,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  <w:r w:rsidR="00BC391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UNFFS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, CPF, regional </w:t>
      </w:r>
      <w:r w:rsidR="00D57D56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organizations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and relevant stakeholders.</w:t>
      </w:r>
    </w:p>
    <w:p w14:paraId="27D0BAFA" w14:textId="77777777" w:rsidR="00D57D56" w:rsidRPr="00787825" w:rsidRDefault="00D57D56" w:rsidP="00254ABE">
      <w:pPr>
        <w:pStyle w:val="Default"/>
        <w:adjustRightInd/>
        <w:ind w:left="72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25D9EF58" w14:textId="5ADFC786" w:rsidR="00BC3915" w:rsidRPr="00787825" w:rsidRDefault="00374744" w:rsidP="00254ABE">
      <w:pPr>
        <w:pStyle w:val="Default"/>
        <w:numPr>
          <w:ilvl w:val="0"/>
          <w:numId w:val="17"/>
        </w:numPr>
        <w:adjustRightInd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132894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BC391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Identifying 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additional communication platforms and channels that are relevant to implementing the COS</w:t>
      </w:r>
      <w:r w:rsidR="00B40A8A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.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5A719837" w14:textId="77777777" w:rsidR="001D1E6D" w:rsidRPr="00787825" w:rsidRDefault="001D1E6D" w:rsidP="00254ABE">
      <w:pPr>
        <w:pStyle w:val="Default"/>
        <w:adjustRightInd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39A268C9" w14:textId="6A74D506" w:rsidR="00BF5AA2" w:rsidRPr="00787825" w:rsidRDefault="00374744" w:rsidP="00254ABE">
      <w:pPr>
        <w:pStyle w:val="Default"/>
        <w:numPr>
          <w:ilvl w:val="0"/>
          <w:numId w:val="17"/>
        </w:numPr>
        <w:adjustRightInd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47718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Identifying the key challenges and constraints in implementing the COS and strengthening capacity</w:t>
      </w:r>
      <w:r w:rsidR="00254AB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1B7353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including human and financial.</w:t>
      </w:r>
    </w:p>
    <w:p w14:paraId="5B6F53DE" w14:textId="77777777" w:rsidR="003A515E" w:rsidRPr="00787825" w:rsidRDefault="003A515E" w:rsidP="003A515E">
      <w:pPr>
        <w:pStyle w:val="Default"/>
        <w:adjustRightInd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3F2DA6E1" w14:textId="29E5A843" w:rsidR="00BC3915" w:rsidRPr="00787825" w:rsidRDefault="00374744" w:rsidP="00254ABE">
      <w:pPr>
        <w:pStyle w:val="Default"/>
        <w:numPr>
          <w:ilvl w:val="0"/>
          <w:numId w:val="17"/>
        </w:numPr>
        <w:adjustRightInd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-98416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05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CA6D05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BF5AA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Other (please provide your suggestion</w:t>
      </w:r>
      <w:r w:rsidR="0055204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-Maximum 100 words</w:t>
      </w:r>
      <w:r w:rsidR="00BF5AA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) </w:t>
      </w:r>
    </w:p>
    <w:bookmarkEnd w:id="2"/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7825"/>
      </w:tblGrid>
      <w:tr w:rsidR="0055204B" w:rsidRPr="00787825" w14:paraId="68EBB6F2" w14:textId="77777777" w:rsidTr="00CA6D05">
        <w:tc>
          <w:tcPr>
            <w:tcW w:w="7825" w:type="dxa"/>
          </w:tcPr>
          <w:p w14:paraId="5FFC30DF" w14:textId="77777777" w:rsidR="0055204B" w:rsidRPr="00787825" w:rsidRDefault="0055204B" w:rsidP="005C2FC2">
            <w:pPr>
              <w:pStyle w:val="Defaul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3142ADE" w14:textId="77777777" w:rsidR="005467D7" w:rsidRPr="00787825" w:rsidRDefault="005467D7" w:rsidP="005C2FC2">
      <w:pPr>
        <w:pStyle w:val="Default"/>
        <w:rPr>
          <w:rFonts w:asciiTheme="minorHAnsi" w:hAnsiTheme="minorHAnsi" w:cstheme="minorHAnsi"/>
          <w:szCs w:val="22"/>
        </w:rPr>
      </w:pPr>
    </w:p>
    <w:p w14:paraId="5CA54259" w14:textId="71659F72" w:rsidR="005C2FC2" w:rsidRPr="00787825" w:rsidRDefault="005C2FC2" w:rsidP="00FD674D">
      <w:pPr>
        <w:pStyle w:val="Default"/>
        <w:shd w:val="clear" w:color="auto" w:fill="E7E6E6" w:themeFill="background2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bookmarkStart w:id="3" w:name="_Hlk77952727"/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Regional and subregional involvement</w:t>
      </w:r>
    </w:p>
    <w:p w14:paraId="5CECB917" w14:textId="77777777" w:rsidR="005C2FC2" w:rsidRPr="00787825" w:rsidRDefault="005C2FC2" w:rsidP="005C2FC2">
      <w:pPr>
        <w:pStyle w:val="Defaul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6B91C977" w14:textId="7EAD51AB" w:rsidR="00610C19" w:rsidRPr="00787825" w:rsidRDefault="005C2FC2" w:rsidP="00254ABE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What issues in relation to </w:t>
      </w:r>
      <w:r w:rsidRPr="00787825">
        <w:rPr>
          <w:rFonts w:asciiTheme="minorHAnsi" w:eastAsia="Times New Roman" w:hAnsiTheme="minorHAnsi" w:cstheme="minorHAnsi"/>
          <w:b/>
          <w:bCs/>
          <w:i/>
          <w:iCs/>
        </w:rPr>
        <w:t>“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Regional and subregional involvement” </w:t>
      </w:r>
      <w:r w:rsidR="003A68F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should be 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addressed</w:t>
      </w:r>
      <w:r w:rsidR="003A68F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in preparation for the IAF midterm review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?</w:t>
      </w:r>
      <w:r w:rsidR="00FA0CE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(Choose </w:t>
      </w:r>
      <w:r w:rsidR="00BF5AA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all that apply</w:t>
      </w:r>
      <w:r w:rsidR="00FA0CE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)</w:t>
      </w:r>
    </w:p>
    <w:p w14:paraId="168E48DD" w14:textId="77777777" w:rsidR="00610C19" w:rsidRPr="00787825" w:rsidRDefault="00610C19" w:rsidP="00254ABE">
      <w:pPr>
        <w:pStyle w:val="Default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22412BF7" w14:textId="5113CBED" w:rsidR="005C2FC2" w:rsidRPr="00787825" w:rsidRDefault="00374744" w:rsidP="00254ABE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71023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610C1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An assessment of the involvement of regional and subregional partners in the UNFF sessions, and their contribution to the work of the Forum</w:t>
      </w:r>
      <w:r w:rsidR="000C7EB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since UNFF11</w:t>
      </w:r>
      <w:r w:rsidR="00610C1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.</w:t>
      </w:r>
    </w:p>
    <w:p w14:paraId="108F7203" w14:textId="77777777" w:rsidR="00BF5AA2" w:rsidRPr="00787825" w:rsidRDefault="00BF5AA2" w:rsidP="00254ABE">
      <w:pPr>
        <w:pStyle w:val="Default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1E3A0798" w14:textId="2FABBD16" w:rsidR="00610C19" w:rsidRPr="00787825" w:rsidRDefault="00374744" w:rsidP="00254ABE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-68320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610C1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Identification of options for further involvement of these entities </w:t>
      </w:r>
      <w:r w:rsidR="000C7EB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in the </w:t>
      </w:r>
      <w:r w:rsidR="00610C1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future quadrennial programmes of work of the Forum</w:t>
      </w:r>
      <w:r w:rsidR="000C7EB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.</w:t>
      </w:r>
    </w:p>
    <w:p w14:paraId="58864B68" w14:textId="77777777" w:rsidR="00254ABE" w:rsidRPr="00787825" w:rsidRDefault="00254ABE" w:rsidP="00254ABE">
      <w:pPr>
        <w:pStyle w:val="Default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6C143264" w14:textId="4FFCCA61" w:rsidR="00610C19" w:rsidRPr="00787825" w:rsidRDefault="00374744" w:rsidP="00254ABE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-22669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5E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3A515E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BF5AA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Other</w:t>
      </w:r>
      <w:r w:rsidR="00610C1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(please provide your suggestion</w:t>
      </w:r>
      <w:r w:rsidR="0055204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-Maximum 100 words</w:t>
      </w:r>
      <w:r w:rsidR="00610C1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)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7825"/>
      </w:tblGrid>
      <w:tr w:rsidR="006179B7" w:rsidRPr="00787825" w14:paraId="28BCF129" w14:textId="77777777" w:rsidTr="006179B7">
        <w:tc>
          <w:tcPr>
            <w:tcW w:w="7825" w:type="dxa"/>
          </w:tcPr>
          <w:p w14:paraId="05FBD23C" w14:textId="77777777" w:rsidR="006179B7" w:rsidRPr="00787825" w:rsidRDefault="006179B7" w:rsidP="006179B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</w:p>
        </w:tc>
      </w:tr>
    </w:tbl>
    <w:p w14:paraId="6869AC39" w14:textId="1B6CB25B" w:rsidR="000C7EB2" w:rsidRPr="00787825" w:rsidRDefault="000C7EB2" w:rsidP="000C7EB2">
      <w:pPr>
        <w:pStyle w:val="Default"/>
        <w:ind w:left="360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16CBE33E" w14:textId="223EF8C2" w:rsidR="005C2FC2" w:rsidRPr="00787825" w:rsidRDefault="005C2FC2" w:rsidP="00C1145F">
      <w:pPr>
        <w:pStyle w:val="Default"/>
        <w:shd w:val="clear" w:color="auto" w:fill="E7E6E6" w:themeFill="background2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Involvement of major groups and other relevant stakeholders</w:t>
      </w:r>
    </w:p>
    <w:p w14:paraId="26D97E84" w14:textId="77777777" w:rsidR="005C2FC2" w:rsidRPr="00787825" w:rsidRDefault="005C2FC2" w:rsidP="005C2FC2">
      <w:pPr>
        <w:pStyle w:val="Defaul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00D76240" w14:textId="7F094931" w:rsidR="005C2FC2" w:rsidRPr="00787825" w:rsidRDefault="005C2FC2" w:rsidP="00945948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What issues in relation to “Involvement of major groups</w:t>
      </w:r>
      <w:r w:rsidR="009476C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, private sector, philanthropic organizations and </w:t>
      </w:r>
      <w:r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other relevant stakeholders” </w:t>
      </w:r>
      <w:r w:rsidR="003A68F9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should be addressed in preparation for the IAF midterm review? </w:t>
      </w:r>
      <w:r w:rsidR="00FA0CE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(Choose </w:t>
      </w:r>
      <w:r w:rsidR="00C1145F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all that apply</w:t>
      </w:r>
      <w:r w:rsidR="00FA0CE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)</w:t>
      </w:r>
    </w:p>
    <w:p w14:paraId="2CD6373C" w14:textId="77777777" w:rsidR="009476C2" w:rsidRPr="00787825" w:rsidRDefault="009476C2" w:rsidP="00945948">
      <w:pPr>
        <w:pStyle w:val="Default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78A89090" w14:textId="0EDCDE18" w:rsidR="009476C2" w:rsidRPr="00787825" w:rsidRDefault="00374744" w:rsidP="00945948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-29082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131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0A4131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9476C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An assessment of the involvement of these stakeholders in the UNFF sessions and their contribution to the work of the Forum since UNFF11.</w:t>
      </w:r>
    </w:p>
    <w:p w14:paraId="7FAA8A44" w14:textId="77777777" w:rsidR="00C1145F" w:rsidRPr="00787825" w:rsidRDefault="00C1145F" w:rsidP="00945948">
      <w:pPr>
        <w:pStyle w:val="Default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75BED467" w14:textId="57787B34" w:rsidR="009476C2" w:rsidRPr="00787825" w:rsidRDefault="00374744" w:rsidP="00945948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83881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131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0A4131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9476C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Identification of options for further involvement of these stakeholders in the future quadrennial programmes of work of the Forum.</w:t>
      </w:r>
    </w:p>
    <w:p w14:paraId="53E34F0A" w14:textId="77777777" w:rsidR="00C1145F" w:rsidRPr="00787825" w:rsidRDefault="00C1145F" w:rsidP="00945948">
      <w:pPr>
        <w:pStyle w:val="Default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</w:p>
    <w:p w14:paraId="6A580B33" w14:textId="1A48A072" w:rsidR="006179B7" w:rsidRPr="00787825" w:rsidRDefault="00374744" w:rsidP="00945948">
      <w:pPr>
        <w:pStyle w:val="Default"/>
        <w:numPr>
          <w:ilvl w:val="4"/>
          <w:numId w:val="1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b/>
            <w:bCs/>
            <w:i/>
            <w:iCs/>
            <w:sz w:val="22"/>
            <w:szCs w:val="22"/>
          </w:rPr>
          <w:id w:val="16175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131" w:rsidRPr="00787825">
            <w:rPr>
              <w:rFonts w:ascii="MS Gothic" w:eastAsia="MS Gothic" w:hAnsi="MS Gothic" w:cstheme="minorHAnsi"/>
              <w:b/>
              <w:bCs/>
              <w:i/>
              <w:iCs/>
              <w:sz w:val="22"/>
              <w:szCs w:val="22"/>
            </w:rPr>
            <w:t>☐</w:t>
          </w:r>
        </w:sdtContent>
      </w:sdt>
      <w:r w:rsidR="000A4131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 </w:t>
      </w:r>
      <w:r w:rsidR="00A11F2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Other</w:t>
      </w:r>
      <w:r w:rsidR="00945948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(</w:t>
      </w:r>
      <w:r w:rsidR="009476C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please provide your suggestion</w:t>
      </w:r>
      <w:r w:rsidR="0055204B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-Maximum 100 words</w:t>
      </w:r>
      <w:r w:rsidR="009476C2" w:rsidRPr="007878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)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7825"/>
      </w:tblGrid>
      <w:tr w:rsidR="006179B7" w:rsidRPr="00787825" w14:paraId="61048936" w14:textId="77777777" w:rsidTr="006179B7">
        <w:tc>
          <w:tcPr>
            <w:tcW w:w="7825" w:type="dxa"/>
          </w:tcPr>
          <w:p w14:paraId="31C80214" w14:textId="77777777" w:rsidR="006179B7" w:rsidRPr="00787825" w:rsidRDefault="006179B7" w:rsidP="006179B7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635E1D4" w14:textId="77777777" w:rsidR="00851074" w:rsidRPr="00787825" w:rsidRDefault="00851074" w:rsidP="0085107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4C870DD" w14:textId="52290C9E" w:rsidR="00EA2EDA" w:rsidRPr="00787825" w:rsidRDefault="00EA2EDA" w:rsidP="00EA2E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bookmarkStart w:id="4" w:name="_Hlk78304019"/>
      <w:r w:rsidRPr="00787825">
        <w:rPr>
          <w:rFonts w:cstheme="minorHAnsi"/>
          <w:b/>
          <w:bCs/>
          <w:i/>
          <w:iCs/>
          <w:shd w:val="clear" w:color="auto" w:fill="D9D9D9" w:themeFill="background1" w:themeFillShade="D9"/>
        </w:rPr>
        <w:lastRenderedPageBreak/>
        <w:t xml:space="preserve">Paragraph 42 of </w:t>
      </w:r>
      <w:r w:rsidR="00AE42A8" w:rsidRPr="00787825">
        <w:rPr>
          <w:rFonts w:cstheme="minorHAnsi"/>
          <w:b/>
          <w:bCs/>
          <w:i/>
          <w:iCs/>
          <w:shd w:val="clear" w:color="auto" w:fill="D9D9D9" w:themeFill="background1" w:themeFillShade="D9"/>
        </w:rPr>
        <w:t>the</w:t>
      </w:r>
      <w:r w:rsidR="00F01A0F" w:rsidRPr="00787825">
        <w:rPr>
          <w:rFonts w:cstheme="minorHAnsi"/>
          <w:b/>
          <w:bCs/>
          <w:i/>
          <w:iCs/>
          <w:shd w:val="clear" w:color="auto" w:fill="D9D9D9" w:themeFill="background1" w:themeFillShade="D9"/>
        </w:rPr>
        <w:t xml:space="preserve"> </w:t>
      </w:r>
      <w:r w:rsidRPr="00787825">
        <w:rPr>
          <w:rFonts w:cstheme="minorHAnsi"/>
          <w:b/>
          <w:bCs/>
          <w:i/>
          <w:iCs/>
          <w:shd w:val="clear" w:color="auto" w:fill="D9D9D9" w:themeFill="background1" w:themeFillShade="D9"/>
        </w:rPr>
        <w:t>ECOSOC resolution 2015/33 and paragraph 66 of the UNSP</w:t>
      </w:r>
      <w:r w:rsidR="00B05ACD" w:rsidRPr="00787825">
        <w:rPr>
          <w:rFonts w:cstheme="minorHAnsi"/>
          <w:b/>
          <w:bCs/>
          <w:i/>
          <w:iCs/>
          <w:shd w:val="clear" w:color="auto" w:fill="D9D9D9" w:themeFill="background1" w:themeFillShade="D9"/>
        </w:rPr>
        <w:t xml:space="preserve">F                                                                                                                                           </w:t>
      </w:r>
      <w:r w:rsidR="00B05ACD" w:rsidRPr="00787825">
        <w:rPr>
          <w:rFonts w:cstheme="minorHAnsi"/>
          <w:b/>
          <w:bCs/>
          <w:i/>
          <w:iCs/>
          <w:shd w:val="clear" w:color="auto" w:fill="D5DCE4" w:themeFill="text2" w:themeFillTint="33"/>
        </w:rPr>
        <w:t xml:space="preserve">    </w:t>
      </w:r>
      <w:r w:rsidRPr="00787825">
        <w:rPr>
          <w:rFonts w:cstheme="minorHAnsi"/>
          <w:b/>
          <w:bCs/>
          <w:i/>
          <w:iCs/>
          <w:shd w:val="clear" w:color="auto" w:fill="D5DCE4" w:themeFill="text2" w:themeFillTint="33"/>
        </w:rPr>
        <w:t xml:space="preserve">  </w:t>
      </w:r>
      <w:r w:rsidRPr="00787825">
        <w:rPr>
          <w:rFonts w:cstheme="minorHAnsi"/>
          <w:b/>
          <w:bCs/>
          <w:i/>
          <w:iCs/>
          <w:shd w:val="clear" w:color="auto" w:fill="E7E6E6" w:themeFill="background2"/>
        </w:rPr>
        <w:t xml:space="preserve">                                        </w:t>
      </w:r>
      <w:r w:rsidRPr="00787825">
        <w:rPr>
          <w:rFonts w:cstheme="minorHAnsi"/>
          <w:b/>
          <w:bCs/>
          <w:i/>
          <w:iCs/>
        </w:rPr>
        <w:t xml:space="preserve">   </w:t>
      </w:r>
    </w:p>
    <w:p w14:paraId="37A7DC30" w14:textId="77777777" w:rsidR="00EA2EDA" w:rsidRPr="00787825" w:rsidRDefault="00EA2EDA" w:rsidP="00EA2ED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</w:p>
    <w:p w14:paraId="2DB91E0C" w14:textId="63B690E1" w:rsidR="00F01A0F" w:rsidRPr="00787825" w:rsidRDefault="00EA2EDA" w:rsidP="00B05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In accordance with paragraph 42 of the ECOSOC resolution 2015/33 and paragraph 66 of the UNSPF, in the context of the midterm review of the IAF in 2024, the Forum could consider:</w:t>
      </w:r>
    </w:p>
    <w:p w14:paraId="0F417570" w14:textId="77777777" w:rsidR="00F01A0F" w:rsidRPr="00787825" w:rsidRDefault="00F01A0F" w:rsidP="00B05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i/>
          <w:iCs/>
        </w:rPr>
      </w:pPr>
    </w:p>
    <w:p w14:paraId="6C16FB86" w14:textId="77777777" w:rsidR="00F01A0F" w:rsidRPr="00787825" w:rsidRDefault="00EA2EDA" w:rsidP="00B05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 xml:space="preserve"> (a) A full range of options, including a legally binding instrument on all types of forests, the strengthening of the current arrangement and the continuation of the current arrangement; and </w:t>
      </w:r>
    </w:p>
    <w:p w14:paraId="791AABB5" w14:textId="77777777" w:rsidR="00F01A0F" w:rsidRPr="00787825" w:rsidRDefault="00F01A0F" w:rsidP="00B05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i/>
          <w:iCs/>
        </w:rPr>
      </w:pPr>
    </w:p>
    <w:p w14:paraId="44AE5B71" w14:textId="69D6CB6F" w:rsidR="00F01A0F" w:rsidRPr="00787825" w:rsidRDefault="00EA2EDA" w:rsidP="00B05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 xml:space="preserve">(b) A full range of financing options, inter alia, the establishment of a voluntary global forest fund, in order to mobilize resources from all sources in support of the sustainable management of all types of forests. </w:t>
      </w:r>
      <w:bookmarkEnd w:id="3"/>
    </w:p>
    <w:p w14:paraId="53E90D06" w14:textId="77777777" w:rsidR="00493327" w:rsidRPr="00787825" w:rsidRDefault="00493327" w:rsidP="00B05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i/>
          <w:iCs/>
        </w:rPr>
      </w:pPr>
    </w:p>
    <w:p w14:paraId="1A350FD1" w14:textId="4788E570" w:rsidR="0025669A" w:rsidRPr="00787825" w:rsidRDefault="00EA2EDA" w:rsidP="00B05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Paragraph 43 of th</w:t>
      </w:r>
      <w:r w:rsidR="00F01A0F" w:rsidRPr="00787825">
        <w:rPr>
          <w:rFonts w:cstheme="minorHAnsi"/>
          <w:b/>
          <w:bCs/>
          <w:i/>
          <w:iCs/>
        </w:rPr>
        <w:t xml:space="preserve">e ECOSOC </w:t>
      </w:r>
      <w:r w:rsidRPr="00787825">
        <w:rPr>
          <w:rFonts w:cstheme="minorHAnsi"/>
          <w:b/>
          <w:bCs/>
          <w:i/>
          <w:iCs/>
        </w:rPr>
        <w:t xml:space="preserve">resolution </w:t>
      </w:r>
      <w:r w:rsidR="00F01A0F" w:rsidRPr="00787825">
        <w:rPr>
          <w:rFonts w:cstheme="minorHAnsi"/>
          <w:b/>
          <w:bCs/>
          <w:i/>
          <w:iCs/>
        </w:rPr>
        <w:t xml:space="preserve">2015/33 </w:t>
      </w:r>
      <w:r w:rsidR="004179D9" w:rsidRPr="00787825">
        <w:rPr>
          <w:rFonts w:cstheme="minorHAnsi"/>
          <w:b/>
          <w:bCs/>
          <w:i/>
          <w:iCs/>
        </w:rPr>
        <w:t xml:space="preserve">provides that should there be a consensus to do so, </w:t>
      </w:r>
      <w:r w:rsidRPr="00787825">
        <w:rPr>
          <w:rFonts w:cstheme="minorHAnsi"/>
          <w:b/>
          <w:bCs/>
          <w:i/>
          <w:iCs/>
        </w:rPr>
        <w:t xml:space="preserve">the establishment of a global forest fund could be further considered </w:t>
      </w:r>
      <w:r w:rsidR="004179D9" w:rsidRPr="00787825">
        <w:rPr>
          <w:rFonts w:cstheme="minorHAnsi"/>
          <w:b/>
          <w:bCs/>
          <w:i/>
          <w:iCs/>
        </w:rPr>
        <w:t xml:space="preserve">at a Forum’s </w:t>
      </w:r>
      <w:r w:rsidRPr="00787825">
        <w:rPr>
          <w:rFonts w:cstheme="minorHAnsi"/>
          <w:b/>
          <w:bCs/>
          <w:i/>
          <w:iCs/>
        </w:rPr>
        <w:t xml:space="preserve">session </w:t>
      </w:r>
      <w:r w:rsidR="004179D9" w:rsidRPr="00787825">
        <w:rPr>
          <w:rFonts w:cstheme="minorHAnsi"/>
          <w:b/>
          <w:bCs/>
          <w:i/>
          <w:iCs/>
        </w:rPr>
        <w:t>p</w:t>
      </w:r>
      <w:r w:rsidRPr="00787825">
        <w:rPr>
          <w:rFonts w:cstheme="minorHAnsi"/>
          <w:b/>
          <w:bCs/>
          <w:i/>
          <w:iCs/>
        </w:rPr>
        <w:t>rior to 2024</w:t>
      </w:r>
      <w:r w:rsidR="00B05ACD" w:rsidRPr="00787825">
        <w:rPr>
          <w:rFonts w:cstheme="minorHAnsi"/>
          <w:b/>
          <w:bCs/>
          <w:i/>
          <w:iCs/>
        </w:rPr>
        <w:t>.</w:t>
      </w:r>
      <w:r w:rsidR="004179D9" w:rsidRPr="00787825">
        <w:rPr>
          <w:rFonts w:cstheme="minorHAnsi"/>
          <w:b/>
          <w:bCs/>
          <w:i/>
          <w:iCs/>
        </w:rPr>
        <w:t xml:space="preserve"> </w:t>
      </w:r>
      <w:r w:rsidR="007330BC" w:rsidRPr="00787825">
        <w:rPr>
          <w:rFonts w:cstheme="minorHAnsi"/>
          <w:b/>
          <w:bCs/>
          <w:i/>
          <w:iCs/>
        </w:rPr>
        <w:t>It should be noted that t</w:t>
      </w:r>
      <w:r w:rsidR="004179D9" w:rsidRPr="00787825">
        <w:rPr>
          <w:rFonts w:cstheme="minorHAnsi"/>
          <w:b/>
          <w:bCs/>
          <w:i/>
          <w:iCs/>
        </w:rPr>
        <w:t xml:space="preserve">he programmes of work of the Forum for 2017-2020 and for 2021-2024 did not include consideration of this matter by the Forum. </w:t>
      </w:r>
      <w:r w:rsidR="006F46F4" w:rsidRPr="00787825">
        <w:rPr>
          <w:rFonts w:cstheme="minorHAnsi"/>
          <w:b/>
          <w:bCs/>
          <w:i/>
          <w:iCs/>
        </w:rPr>
        <w:t xml:space="preserve">In this respect: </w:t>
      </w:r>
    </w:p>
    <w:p w14:paraId="1B99C93A" w14:textId="77777777" w:rsidR="0025669A" w:rsidRPr="00787825" w:rsidRDefault="0025669A" w:rsidP="0025669A">
      <w:pPr>
        <w:pStyle w:val="ListParagraph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 xml:space="preserve"> </w:t>
      </w:r>
    </w:p>
    <w:p w14:paraId="32EEE173" w14:textId="21987338" w:rsidR="00B764CC" w:rsidRPr="00787825" w:rsidRDefault="00184F97" w:rsidP="00B764C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What do you consider the mos</w:t>
      </w:r>
      <w:r w:rsidR="00B764CC" w:rsidRPr="00787825">
        <w:rPr>
          <w:rFonts w:cstheme="minorHAnsi"/>
          <w:b/>
          <w:bCs/>
          <w:i/>
          <w:iCs/>
        </w:rPr>
        <w:t>t appropriate course of action</w:t>
      </w:r>
      <w:r w:rsidR="00DD1A18" w:rsidRPr="00787825">
        <w:rPr>
          <w:rFonts w:cstheme="minorHAnsi"/>
          <w:b/>
          <w:bCs/>
          <w:i/>
          <w:iCs/>
        </w:rPr>
        <w:t>(s)</w:t>
      </w:r>
      <w:r w:rsidR="00B764CC" w:rsidRPr="00787825">
        <w:rPr>
          <w:rFonts w:cstheme="minorHAnsi"/>
          <w:b/>
          <w:bCs/>
          <w:i/>
          <w:iCs/>
        </w:rPr>
        <w:t xml:space="preserve"> regarding paragraph 42 (a) and 42(b) in preparation for the IAF midterm review?</w:t>
      </w:r>
      <w:r w:rsidR="00F963FE" w:rsidRPr="00787825">
        <w:rPr>
          <w:rFonts w:cstheme="minorHAnsi"/>
          <w:b/>
          <w:bCs/>
          <w:i/>
          <w:iCs/>
        </w:rPr>
        <w:t xml:space="preserve"> (Please </w:t>
      </w:r>
      <w:r w:rsidR="006F46F4" w:rsidRPr="00787825">
        <w:rPr>
          <w:rFonts w:cstheme="minorHAnsi"/>
          <w:b/>
          <w:bCs/>
          <w:i/>
          <w:iCs/>
        </w:rPr>
        <w:t xml:space="preserve">provide </w:t>
      </w:r>
      <w:r w:rsidR="0055204B" w:rsidRPr="00787825">
        <w:rPr>
          <w:rFonts w:cstheme="minorHAnsi"/>
          <w:b/>
          <w:bCs/>
          <w:i/>
          <w:iCs/>
        </w:rPr>
        <w:t>your suggestion-Maximum 100 words</w:t>
      </w:r>
      <w:r w:rsidR="00F963FE" w:rsidRPr="00787825">
        <w:rPr>
          <w:rFonts w:cstheme="minorHAnsi"/>
          <w:b/>
          <w:bCs/>
          <w:i/>
          <w:iCs/>
        </w:rPr>
        <w:t>)</w:t>
      </w:r>
    </w:p>
    <w:p w14:paraId="70890122" w14:textId="77777777" w:rsidR="00271646" w:rsidRPr="00787825" w:rsidRDefault="00271646" w:rsidP="00271646">
      <w:pPr>
        <w:pStyle w:val="ListParagraph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55204B" w:rsidRPr="00787825" w14:paraId="0A065D90" w14:textId="77777777" w:rsidTr="00493327">
        <w:tc>
          <w:tcPr>
            <w:tcW w:w="8995" w:type="dxa"/>
          </w:tcPr>
          <w:p w14:paraId="28957DC3" w14:textId="77777777" w:rsidR="0055204B" w:rsidRPr="00787825" w:rsidRDefault="0055204B" w:rsidP="0055204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7A6D262D" w14:textId="77777777" w:rsidR="0055204B" w:rsidRPr="00787825" w:rsidRDefault="0055204B" w:rsidP="0055204B">
      <w:pPr>
        <w:pStyle w:val="ListParagraph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</w:p>
    <w:bookmarkEnd w:id="4"/>
    <w:p w14:paraId="4A0B4578" w14:textId="344B3B5D" w:rsidR="00B764CC" w:rsidRPr="00787825" w:rsidRDefault="0055204B" w:rsidP="0055204B">
      <w:pPr>
        <w:pStyle w:val="ListParagraph"/>
        <w:autoSpaceDE w:val="0"/>
        <w:autoSpaceDN w:val="0"/>
        <w:adjustRightInd w:val="0"/>
        <w:ind w:left="1440"/>
        <w:jc w:val="center"/>
        <w:rPr>
          <w:rFonts w:asciiTheme="minorHAnsi" w:hAnsiTheme="minorHAnsi" w:cstheme="minorHAnsi"/>
          <w:b/>
          <w:bCs/>
          <w:i/>
          <w:iCs/>
        </w:rPr>
      </w:pPr>
      <w:r w:rsidRPr="00787825">
        <w:rPr>
          <w:rFonts w:cstheme="minorHAnsi"/>
          <w:b/>
          <w:bCs/>
          <w:i/>
          <w:iCs/>
        </w:rPr>
        <w:t>****</w:t>
      </w:r>
    </w:p>
    <w:sectPr w:rsidR="00B764CC" w:rsidRPr="0078782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9A547" w14:textId="77777777" w:rsidR="00374744" w:rsidRDefault="00374744" w:rsidP="00136D6F">
      <w:pPr>
        <w:spacing w:after="0" w:line="240" w:lineRule="auto"/>
      </w:pPr>
      <w:r>
        <w:separator/>
      </w:r>
    </w:p>
  </w:endnote>
  <w:endnote w:type="continuationSeparator" w:id="0">
    <w:p w14:paraId="630D4884" w14:textId="77777777" w:rsidR="00374744" w:rsidRDefault="00374744" w:rsidP="0013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8865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35DA8" w14:textId="39EA93E5" w:rsidR="00B40A8A" w:rsidRDefault="00B40A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985BB" w14:textId="77777777" w:rsidR="00B40A8A" w:rsidRDefault="00B4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E4BCB" w14:textId="77777777" w:rsidR="00374744" w:rsidRDefault="00374744" w:rsidP="00136D6F">
      <w:pPr>
        <w:spacing w:after="0" w:line="240" w:lineRule="auto"/>
      </w:pPr>
      <w:r>
        <w:separator/>
      </w:r>
    </w:p>
  </w:footnote>
  <w:footnote w:type="continuationSeparator" w:id="0">
    <w:p w14:paraId="54DA1170" w14:textId="77777777" w:rsidR="00374744" w:rsidRDefault="00374744" w:rsidP="00136D6F">
      <w:pPr>
        <w:spacing w:after="0" w:line="240" w:lineRule="auto"/>
      </w:pPr>
      <w:r>
        <w:continuationSeparator/>
      </w:r>
    </w:p>
  </w:footnote>
  <w:footnote w:id="1">
    <w:p w14:paraId="5AB5467E" w14:textId="51855D87" w:rsidR="00C76A0D" w:rsidRPr="00184C24" w:rsidRDefault="00C76A0D" w:rsidP="00C76A0D">
      <w:pPr>
        <w:pStyle w:val="FootnoteText"/>
        <w:rPr>
          <w:rFonts w:cstheme="minorHAnsi"/>
          <w:sz w:val="16"/>
          <w:szCs w:val="16"/>
        </w:rPr>
      </w:pPr>
      <w:r w:rsidRPr="00184C24">
        <w:rPr>
          <w:rStyle w:val="FootnoteReference"/>
          <w:rFonts w:cstheme="minorHAnsi"/>
          <w:sz w:val="16"/>
          <w:szCs w:val="16"/>
        </w:rPr>
        <w:footnoteRef/>
      </w:r>
      <w:r w:rsidRPr="00184C24">
        <w:rPr>
          <w:rFonts w:cstheme="minorHAnsi"/>
          <w:sz w:val="16"/>
          <w:szCs w:val="16"/>
        </w:rPr>
        <w:t xml:space="preserve"> Annex I of the ECOSOC Resolution 2021/</w:t>
      </w:r>
      <w:r w:rsidR="00184C24" w:rsidRPr="00184C24">
        <w:rPr>
          <w:rFonts w:cstheme="minorHAnsi"/>
          <w:sz w:val="16"/>
          <w:szCs w:val="16"/>
        </w:rPr>
        <w:t>6</w:t>
      </w:r>
      <w:r w:rsidRPr="00184C24">
        <w:rPr>
          <w:rFonts w:cstheme="minorHAnsi"/>
          <w:sz w:val="16"/>
          <w:szCs w:val="16"/>
        </w:rPr>
        <w:t xml:space="preserve"> </w:t>
      </w:r>
    </w:p>
  </w:footnote>
  <w:footnote w:id="2">
    <w:p w14:paraId="6F3BBA42" w14:textId="2466C32B" w:rsidR="004C302E" w:rsidRPr="00184C24" w:rsidRDefault="004C302E">
      <w:pPr>
        <w:pStyle w:val="FootnoteText"/>
        <w:rPr>
          <w:sz w:val="16"/>
          <w:szCs w:val="16"/>
          <w:lang w:val="es-ES"/>
        </w:rPr>
      </w:pPr>
      <w:r w:rsidRPr="00184C24">
        <w:rPr>
          <w:rStyle w:val="FootnoteReference"/>
          <w:sz w:val="16"/>
          <w:szCs w:val="16"/>
        </w:rPr>
        <w:footnoteRef/>
      </w:r>
      <w:r w:rsidRPr="00184C24">
        <w:rPr>
          <w:sz w:val="16"/>
          <w:szCs w:val="16"/>
          <w:lang w:val="es-ES"/>
        </w:rPr>
        <w:t xml:space="preserve"> ECOSOC </w:t>
      </w:r>
      <w:proofErr w:type="spellStart"/>
      <w:r w:rsidRPr="00184C24">
        <w:rPr>
          <w:sz w:val="16"/>
          <w:szCs w:val="16"/>
          <w:lang w:val="es-ES"/>
        </w:rPr>
        <w:t>De</w:t>
      </w:r>
      <w:r w:rsidR="00184C24">
        <w:rPr>
          <w:sz w:val="16"/>
          <w:szCs w:val="16"/>
          <w:lang w:val="es-ES"/>
        </w:rPr>
        <w:t>cision</w:t>
      </w:r>
      <w:proofErr w:type="spellEnd"/>
      <w:r w:rsidR="00184C24" w:rsidRPr="00184C24">
        <w:rPr>
          <w:sz w:val="16"/>
          <w:szCs w:val="16"/>
          <w:lang w:val="es-ES"/>
        </w:rPr>
        <w:t xml:space="preserve"> </w:t>
      </w:r>
      <w:r w:rsidR="006641F4">
        <w:rPr>
          <w:sz w:val="16"/>
          <w:szCs w:val="16"/>
          <w:lang w:val="es-ES"/>
        </w:rPr>
        <w:t>2021/225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E35D6" w14:textId="4B805CEF" w:rsidR="00F846C9" w:rsidRDefault="00706848">
    <w:pPr>
      <w:pStyle w:val="Header"/>
    </w:pPr>
    <w:r>
      <w:t>2</w:t>
    </w:r>
    <w:r w:rsidR="009A7447">
      <w:t>8</w:t>
    </w:r>
    <w:r>
      <w:t xml:space="preserve"> July 2021</w:t>
    </w:r>
    <w:r w:rsidR="00787825">
      <w:t xml:space="preserve"> </w:t>
    </w:r>
    <w:r w:rsidR="007E3BCE">
      <w:t>-</w:t>
    </w:r>
    <w:r w:rsidR="00787825">
      <w:t xml:space="preserve"> Questionnaire</w:t>
    </w:r>
    <w:r w:rsidR="007E3BCE">
      <w:t xml:space="preserve"> prepared by the UNFF Secretariat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14FE6"/>
    <w:multiLevelType w:val="hybridMultilevel"/>
    <w:tmpl w:val="7F9645BA"/>
    <w:lvl w:ilvl="0" w:tplc="575CBD3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810" w:hanging="360"/>
      </w:pPr>
    </w:lvl>
    <w:lvl w:ilvl="7" w:tplc="04090019">
      <w:start w:val="1"/>
      <w:numFmt w:val="lowerLetter"/>
      <w:lvlText w:val="%8."/>
      <w:lvlJc w:val="left"/>
      <w:pPr>
        <w:ind w:left="117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9244F"/>
    <w:multiLevelType w:val="hybridMultilevel"/>
    <w:tmpl w:val="A98E1FA8"/>
    <w:lvl w:ilvl="0" w:tplc="B7188840">
      <w:start w:val="1"/>
      <w:numFmt w:val="lowerLetter"/>
      <w:lvlText w:val="%1."/>
      <w:lvlJc w:val="left"/>
      <w:pPr>
        <w:ind w:left="144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02C09"/>
    <w:multiLevelType w:val="hybridMultilevel"/>
    <w:tmpl w:val="1C18141A"/>
    <w:lvl w:ilvl="0" w:tplc="A93E29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E4ECBD10">
      <w:start w:val="1"/>
      <w:numFmt w:val="lowerLetter"/>
      <w:lvlText w:val="(%2)"/>
      <w:lvlJc w:val="left"/>
      <w:pPr>
        <w:ind w:left="108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100E5"/>
    <w:multiLevelType w:val="hybridMultilevel"/>
    <w:tmpl w:val="0D1AF97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923"/>
    <w:multiLevelType w:val="hybridMultilevel"/>
    <w:tmpl w:val="490A6258"/>
    <w:lvl w:ilvl="0" w:tplc="78166C8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E6211B"/>
    <w:multiLevelType w:val="hybridMultilevel"/>
    <w:tmpl w:val="7F9645BA"/>
    <w:lvl w:ilvl="0" w:tplc="575CBD3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810" w:hanging="360"/>
      </w:pPr>
    </w:lvl>
    <w:lvl w:ilvl="7" w:tplc="04090019">
      <w:start w:val="1"/>
      <w:numFmt w:val="lowerLetter"/>
      <w:lvlText w:val="%8."/>
      <w:lvlJc w:val="left"/>
      <w:pPr>
        <w:ind w:left="117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FE1CFD"/>
    <w:multiLevelType w:val="hybridMultilevel"/>
    <w:tmpl w:val="A87C24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031DB6"/>
    <w:multiLevelType w:val="hybridMultilevel"/>
    <w:tmpl w:val="1DF21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144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722E0"/>
    <w:multiLevelType w:val="hybridMultilevel"/>
    <w:tmpl w:val="1DBE75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117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365126"/>
    <w:multiLevelType w:val="hybridMultilevel"/>
    <w:tmpl w:val="579A0326"/>
    <w:lvl w:ilvl="0" w:tplc="241494E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43604A"/>
    <w:multiLevelType w:val="hybridMultilevel"/>
    <w:tmpl w:val="86F4C7CE"/>
    <w:lvl w:ilvl="0" w:tplc="A9280E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A68A2"/>
    <w:multiLevelType w:val="hybridMultilevel"/>
    <w:tmpl w:val="1DBE75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3F76D1"/>
    <w:multiLevelType w:val="hybridMultilevel"/>
    <w:tmpl w:val="26B07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9762FCC"/>
    <w:multiLevelType w:val="hybridMultilevel"/>
    <w:tmpl w:val="579A0326"/>
    <w:lvl w:ilvl="0" w:tplc="241494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72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D7BE3"/>
    <w:multiLevelType w:val="hybridMultilevel"/>
    <w:tmpl w:val="02606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73097"/>
    <w:multiLevelType w:val="hybridMultilevel"/>
    <w:tmpl w:val="6CC400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1B72D7"/>
    <w:multiLevelType w:val="hybridMultilevel"/>
    <w:tmpl w:val="7F9645BA"/>
    <w:lvl w:ilvl="0" w:tplc="575CBD3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810" w:hanging="360"/>
      </w:pPr>
    </w:lvl>
    <w:lvl w:ilvl="7" w:tplc="04090019">
      <w:start w:val="1"/>
      <w:numFmt w:val="lowerLetter"/>
      <w:lvlText w:val="%8."/>
      <w:lvlJc w:val="left"/>
      <w:pPr>
        <w:ind w:left="117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5F3EF5"/>
    <w:multiLevelType w:val="hybridMultilevel"/>
    <w:tmpl w:val="FCF6EC7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1E00DB0"/>
    <w:multiLevelType w:val="hybridMultilevel"/>
    <w:tmpl w:val="26B07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92C1675"/>
    <w:multiLevelType w:val="hybridMultilevel"/>
    <w:tmpl w:val="6D86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B5E3A69"/>
    <w:multiLevelType w:val="hybridMultilevel"/>
    <w:tmpl w:val="84DE9918"/>
    <w:lvl w:ilvl="0" w:tplc="C20A79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24F4D"/>
    <w:multiLevelType w:val="hybridMultilevel"/>
    <w:tmpl w:val="E7BCD7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2"/>
  </w:num>
  <w:num w:numId="8">
    <w:abstractNumId w:val="18"/>
  </w:num>
  <w:num w:numId="9">
    <w:abstractNumId w:val="19"/>
  </w:num>
  <w:num w:numId="10">
    <w:abstractNumId w:val="11"/>
  </w:num>
  <w:num w:numId="11">
    <w:abstractNumId w:val="2"/>
  </w:num>
  <w:num w:numId="12">
    <w:abstractNumId w:val="17"/>
  </w:num>
  <w:num w:numId="13">
    <w:abstractNumId w:val="14"/>
  </w:num>
  <w:num w:numId="14">
    <w:abstractNumId w:val="16"/>
  </w:num>
  <w:num w:numId="15">
    <w:abstractNumId w:val="21"/>
  </w:num>
  <w:num w:numId="16">
    <w:abstractNumId w:val="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CD"/>
    <w:rsid w:val="00001209"/>
    <w:rsid w:val="00016C56"/>
    <w:rsid w:val="00020662"/>
    <w:rsid w:val="000430CF"/>
    <w:rsid w:val="000819D5"/>
    <w:rsid w:val="00084D0F"/>
    <w:rsid w:val="000A3821"/>
    <w:rsid w:val="000A4131"/>
    <w:rsid w:val="000B506E"/>
    <w:rsid w:val="000C7EB2"/>
    <w:rsid w:val="000F604A"/>
    <w:rsid w:val="00105A3F"/>
    <w:rsid w:val="00136D6F"/>
    <w:rsid w:val="0015778D"/>
    <w:rsid w:val="00184C24"/>
    <w:rsid w:val="00184F97"/>
    <w:rsid w:val="00190EE6"/>
    <w:rsid w:val="00196A8B"/>
    <w:rsid w:val="001B7353"/>
    <w:rsid w:val="001C164C"/>
    <w:rsid w:val="001D1E6D"/>
    <w:rsid w:val="001E4F13"/>
    <w:rsid w:val="00203ACD"/>
    <w:rsid w:val="00254ABE"/>
    <w:rsid w:val="0025558C"/>
    <w:rsid w:val="0025669A"/>
    <w:rsid w:val="00271646"/>
    <w:rsid w:val="002C25CD"/>
    <w:rsid w:val="002C2DF5"/>
    <w:rsid w:val="002D24A8"/>
    <w:rsid w:val="002E1B08"/>
    <w:rsid w:val="00300BF2"/>
    <w:rsid w:val="00333947"/>
    <w:rsid w:val="003459FA"/>
    <w:rsid w:val="00356F96"/>
    <w:rsid w:val="00360364"/>
    <w:rsid w:val="00374744"/>
    <w:rsid w:val="003A3CCE"/>
    <w:rsid w:val="003A515E"/>
    <w:rsid w:val="003A68F9"/>
    <w:rsid w:val="003C328B"/>
    <w:rsid w:val="003C6028"/>
    <w:rsid w:val="003F2C96"/>
    <w:rsid w:val="004179D9"/>
    <w:rsid w:val="004369BF"/>
    <w:rsid w:val="00461685"/>
    <w:rsid w:val="004838C1"/>
    <w:rsid w:val="00493327"/>
    <w:rsid w:val="00494968"/>
    <w:rsid w:val="004B3645"/>
    <w:rsid w:val="004C302E"/>
    <w:rsid w:val="004C74B5"/>
    <w:rsid w:val="004E0338"/>
    <w:rsid w:val="005467D7"/>
    <w:rsid w:val="0055204B"/>
    <w:rsid w:val="00553BC5"/>
    <w:rsid w:val="005A11D5"/>
    <w:rsid w:val="005C2FC2"/>
    <w:rsid w:val="005C70FB"/>
    <w:rsid w:val="005E2B7F"/>
    <w:rsid w:val="005F2381"/>
    <w:rsid w:val="00610C19"/>
    <w:rsid w:val="006179B7"/>
    <w:rsid w:val="00621143"/>
    <w:rsid w:val="00632C74"/>
    <w:rsid w:val="006641F4"/>
    <w:rsid w:val="00675060"/>
    <w:rsid w:val="006A341E"/>
    <w:rsid w:val="006D5733"/>
    <w:rsid w:val="006E0872"/>
    <w:rsid w:val="006E33D3"/>
    <w:rsid w:val="006F46F4"/>
    <w:rsid w:val="00706848"/>
    <w:rsid w:val="007330BC"/>
    <w:rsid w:val="007564FB"/>
    <w:rsid w:val="00756B5B"/>
    <w:rsid w:val="00764518"/>
    <w:rsid w:val="00787825"/>
    <w:rsid w:val="0078784E"/>
    <w:rsid w:val="00793ACB"/>
    <w:rsid w:val="007976D0"/>
    <w:rsid w:val="007C373C"/>
    <w:rsid w:val="007C7B5C"/>
    <w:rsid w:val="007D1149"/>
    <w:rsid w:val="007E3BCE"/>
    <w:rsid w:val="007F0777"/>
    <w:rsid w:val="008123A9"/>
    <w:rsid w:val="00812610"/>
    <w:rsid w:val="008168FA"/>
    <w:rsid w:val="00836F6E"/>
    <w:rsid w:val="008403D0"/>
    <w:rsid w:val="00841262"/>
    <w:rsid w:val="00851074"/>
    <w:rsid w:val="0085380A"/>
    <w:rsid w:val="008601FB"/>
    <w:rsid w:val="00877597"/>
    <w:rsid w:val="008825C8"/>
    <w:rsid w:val="008928BF"/>
    <w:rsid w:val="008C19D9"/>
    <w:rsid w:val="009107BA"/>
    <w:rsid w:val="00945948"/>
    <w:rsid w:val="009476C2"/>
    <w:rsid w:val="00994657"/>
    <w:rsid w:val="009A7447"/>
    <w:rsid w:val="009B1768"/>
    <w:rsid w:val="009B4258"/>
    <w:rsid w:val="009C3F45"/>
    <w:rsid w:val="009E226E"/>
    <w:rsid w:val="009F0D18"/>
    <w:rsid w:val="00A068F6"/>
    <w:rsid w:val="00A11F2B"/>
    <w:rsid w:val="00A52D30"/>
    <w:rsid w:val="00A72B5F"/>
    <w:rsid w:val="00A975AD"/>
    <w:rsid w:val="00AC401B"/>
    <w:rsid w:val="00AC5487"/>
    <w:rsid w:val="00AE38B8"/>
    <w:rsid w:val="00AE42A8"/>
    <w:rsid w:val="00AE6087"/>
    <w:rsid w:val="00AF17A6"/>
    <w:rsid w:val="00B02793"/>
    <w:rsid w:val="00B05ACD"/>
    <w:rsid w:val="00B105AB"/>
    <w:rsid w:val="00B10C0C"/>
    <w:rsid w:val="00B12E46"/>
    <w:rsid w:val="00B40A8A"/>
    <w:rsid w:val="00B41DC1"/>
    <w:rsid w:val="00B66BA9"/>
    <w:rsid w:val="00B764CC"/>
    <w:rsid w:val="00B8120D"/>
    <w:rsid w:val="00B978CC"/>
    <w:rsid w:val="00BB2B2E"/>
    <w:rsid w:val="00BC3915"/>
    <w:rsid w:val="00BD2707"/>
    <w:rsid w:val="00BF5AA2"/>
    <w:rsid w:val="00C062C5"/>
    <w:rsid w:val="00C1145F"/>
    <w:rsid w:val="00C5014D"/>
    <w:rsid w:val="00C555B5"/>
    <w:rsid w:val="00C668C9"/>
    <w:rsid w:val="00C67D07"/>
    <w:rsid w:val="00C768C2"/>
    <w:rsid w:val="00C76A0D"/>
    <w:rsid w:val="00CA1B0B"/>
    <w:rsid w:val="00CA6D05"/>
    <w:rsid w:val="00CC08BB"/>
    <w:rsid w:val="00CE1055"/>
    <w:rsid w:val="00CE6DDE"/>
    <w:rsid w:val="00CE7A2E"/>
    <w:rsid w:val="00D15E84"/>
    <w:rsid w:val="00D4396F"/>
    <w:rsid w:val="00D52484"/>
    <w:rsid w:val="00D57D56"/>
    <w:rsid w:val="00D845D7"/>
    <w:rsid w:val="00D875AD"/>
    <w:rsid w:val="00DD1A18"/>
    <w:rsid w:val="00DD5997"/>
    <w:rsid w:val="00E02B9C"/>
    <w:rsid w:val="00E14E2C"/>
    <w:rsid w:val="00E47669"/>
    <w:rsid w:val="00E96569"/>
    <w:rsid w:val="00EA2EDA"/>
    <w:rsid w:val="00EC2E68"/>
    <w:rsid w:val="00EC528D"/>
    <w:rsid w:val="00EF3332"/>
    <w:rsid w:val="00EF5DBB"/>
    <w:rsid w:val="00F01A0F"/>
    <w:rsid w:val="00F46316"/>
    <w:rsid w:val="00F537D9"/>
    <w:rsid w:val="00F54935"/>
    <w:rsid w:val="00F77239"/>
    <w:rsid w:val="00F846C9"/>
    <w:rsid w:val="00F963FE"/>
    <w:rsid w:val="00FA0CEB"/>
    <w:rsid w:val="00FA3C90"/>
    <w:rsid w:val="00FD1110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9D62C"/>
  <w15:chartTrackingRefBased/>
  <w15:docId w15:val="{6C74A3A5-4CDF-4CFB-9E55-0323C021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084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6D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D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D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0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7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0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C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C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C9"/>
  </w:style>
  <w:style w:type="paragraph" w:styleId="Footer">
    <w:name w:val="footer"/>
    <w:basedOn w:val="Normal"/>
    <w:link w:val="FooterChar"/>
    <w:uiPriority w:val="99"/>
    <w:unhideWhenUsed/>
    <w:rsid w:val="00F8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C9"/>
  </w:style>
  <w:style w:type="paragraph" w:styleId="Revision">
    <w:name w:val="Revision"/>
    <w:hidden/>
    <w:uiPriority w:val="99"/>
    <w:semiHidden/>
    <w:rsid w:val="00FA3C90"/>
    <w:pPr>
      <w:spacing w:after="0" w:line="240" w:lineRule="auto"/>
    </w:pPr>
  </w:style>
  <w:style w:type="table" w:styleId="TableGrid">
    <w:name w:val="Table Grid"/>
    <w:basedOn w:val="TableNormal"/>
    <w:uiPriority w:val="39"/>
    <w:rsid w:val="0061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ff@u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n.lang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5AEB-3AAB-41A7-AED2-6A57A960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</dc:creator>
  <cp:keywords/>
  <dc:description/>
  <cp:lastModifiedBy>Mita Sen</cp:lastModifiedBy>
  <cp:revision>2</cp:revision>
  <dcterms:created xsi:type="dcterms:W3CDTF">2021-08-02T19:47:00Z</dcterms:created>
  <dcterms:modified xsi:type="dcterms:W3CDTF">2021-08-02T19:47:00Z</dcterms:modified>
</cp:coreProperties>
</file>